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FF36A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>одаток 3</w:t>
      </w:r>
    </w:p>
    <w:p w14:paraId="68A9EB5E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 рішення селищної ради</w:t>
      </w:r>
    </w:p>
    <w:p w14:paraId="59B76863" w14:textId="77777777" w:rsidR="004230CC" w:rsidRDefault="004230CC" w:rsidP="001D3088">
      <w:pPr>
        <w:pStyle w:val="aa"/>
        <w:ind w:left="4956" w:firstLine="708"/>
      </w:pPr>
      <w:r>
        <w:rPr>
          <w:rFonts w:ascii="Times New Roman" w:hAnsi="Times New Roman"/>
          <w:sz w:val="26"/>
          <w:szCs w:val="26"/>
        </w:rPr>
        <w:t xml:space="preserve">від </w:t>
      </w:r>
      <w:r w:rsidR="007055C7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>.</w:t>
      </w:r>
      <w:r w:rsidR="007055C7">
        <w:rPr>
          <w:rFonts w:ascii="Times New Roman" w:hAnsi="Times New Roman"/>
          <w:sz w:val="26"/>
          <w:szCs w:val="26"/>
        </w:rPr>
        <w:t>05</w:t>
      </w:r>
      <w:r>
        <w:rPr>
          <w:rFonts w:ascii="Times New Roman" w:hAnsi="Times New Roman"/>
          <w:sz w:val="26"/>
          <w:szCs w:val="26"/>
        </w:rPr>
        <w:t>.202</w:t>
      </w:r>
      <w:r w:rsidR="007055C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</w:t>
      </w:r>
      <w:r w:rsidR="001D3088">
        <w:rPr>
          <w:rFonts w:ascii="Times New Roman" w:hAnsi="Times New Roman"/>
          <w:sz w:val="24"/>
          <w:szCs w:val="24"/>
        </w:rPr>
        <w:t>№1183-31/</w:t>
      </w:r>
      <w:r w:rsidR="001D3088">
        <w:rPr>
          <w:rFonts w:ascii="Times New Roman" w:hAnsi="Times New Roman"/>
          <w:sz w:val="24"/>
          <w:szCs w:val="24"/>
          <w:lang w:val="en-US"/>
        </w:rPr>
        <w:t>VIII</w:t>
      </w:r>
    </w:p>
    <w:p w14:paraId="6C2C85BD" w14:textId="77777777" w:rsidR="004230CC" w:rsidRDefault="004230CC" w:rsidP="004230CC">
      <w:pPr>
        <w:rPr>
          <w:rFonts w:asciiTheme="minorHAnsi" w:eastAsia="Calibri" w:hAnsiTheme="minorHAnsi" w:cstheme="minorBidi"/>
          <w:sz w:val="26"/>
          <w:szCs w:val="26"/>
          <w:lang w:eastAsia="en-US"/>
        </w:rPr>
      </w:pPr>
    </w:p>
    <w:p w14:paraId="03139375" w14:textId="77777777" w:rsidR="004230CC" w:rsidRDefault="004230CC" w:rsidP="004230CC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Перелік </w:t>
      </w:r>
    </w:p>
    <w:p w14:paraId="210CA348" w14:textId="77777777" w:rsidR="004230CC" w:rsidRDefault="004230CC" w:rsidP="004230CC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адміністративних послуг, інших публічних послуг, </w:t>
      </w:r>
    </w:p>
    <w:p w14:paraId="7CE0C856" w14:textId="77777777" w:rsidR="004230CC" w:rsidRDefault="004230CC" w:rsidP="004230CC">
      <w:pPr>
        <w:jc w:val="center"/>
        <w:rPr>
          <w:rFonts w:eastAsia="Calibri"/>
          <w:b/>
        </w:rPr>
      </w:pPr>
      <w:r>
        <w:rPr>
          <w:rFonts w:eastAsia="Calibri"/>
          <w:b/>
        </w:rPr>
        <w:t>що надаються в складі комплексної послуги «Я-Ветеран»</w:t>
      </w:r>
    </w:p>
    <w:p w14:paraId="56729183" w14:textId="77777777" w:rsidR="004230CC" w:rsidRDefault="004230CC" w:rsidP="004230CC">
      <w:pPr>
        <w:jc w:val="center"/>
        <w:rPr>
          <w:rFonts w:eastAsia="Calibri"/>
          <w:b/>
        </w:rPr>
      </w:pPr>
    </w:p>
    <w:tbl>
      <w:tblPr>
        <w:tblStyle w:val="ac"/>
        <w:tblW w:w="1020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8216"/>
        <w:gridCol w:w="1275"/>
      </w:tblGrid>
      <w:tr w:rsidR="004230CC" w14:paraId="25A8D0D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3B9D" w14:textId="77777777" w:rsidR="004230CC" w:rsidRDefault="004230CC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CB486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>Найменування адміністративної послуги</w:t>
            </w:r>
          </w:p>
          <w:p w14:paraId="55766540" w14:textId="77777777" w:rsidR="004230CC" w:rsidRDefault="004230C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29BB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Ідентифікатор послуги </w:t>
            </w:r>
          </w:p>
        </w:tc>
      </w:tr>
      <w:tr w:rsidR="004230CC" w14:paraId="7D3010C0" w14:textId="77777777" w:rsidTr="007055C7">
        <w:tc>
          <w:tcPr>
            <w:tcW w:w="10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7CC7" w14:textId="77777777" w:rsidR="004230CC" w:rsidRDefault="004230CC">
            <w:pPr>
              <w:jc w:val="center"/>
              <w:rPr>
                <w:b/>
              </w:rPr>
            </w:pPr>
          </w:p>
          <w:p w14:paraId="089FD2BC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9. Комплексна послуга "Я-ВЕТЕРАН" </w:t>
            </w:r>
          </w:p>
          <w:p w14:paraId="7664341C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27778A" w14:paraId="26BE844A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F9C3F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F886" w14:textId="77777777" w:rsidR="0027778A" w:rsidRDefault="0027778A" w:rsidP="006E265D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Встановлення статусу учасника бойових дій, видача посвідчення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0C23" w14:textId="77777777" w:rsidR="0027778A" w:rsidRDefault="0027778A">
            <w:pPr>
              <w:tabs>
                <w:tab w:val="left" w:pos="3969"/>
              </w:tabs>
              <w:rPr>
                <w:color w:val="000000"/>
              </w:rPr>
            </w:pPr>
            <w:r>
              <w:rPr>
                <w:color w:val="000000"/>
              </w:rPr>
              <w:t>01286</w:t>
            </w:r>
          </w:p>
        </w:tc>
      </w:tr>
      <w:tr w:rsidR="0027778A" w14:paraId="7B6A23FC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E219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C369" w14:textId="77777777" w:rsidR="0027778A" w:rsidRDefault="0027778A" w:rsidP="006E265D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 xml:space="preserve">Позбавлення статусу учасника бойових дій за заявою такої особи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3D07" w14:textId="77777777" w:rsidR="0027778A" w:rsidRDefault="0027778A">
            <w:pPr>
              <w:tabs>
                <w:tab w:val="left" w:pos="3969"/>
              </w:tabs>
              <w:rPr>
                <w:color w:val="000000"/>
              </w:rPr>
            </w:pPr>
            <w:r>
              <w:rPr>
                <w:color w:val="000000"/>
              </w:rPr>
              <w:t>01285</w:t>
            </w:r>
          </w:p>
        </w:tc>
      </w:tr>
      <w:tr w:rsidR="0027778A" w14:paraId="6869101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70B6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BAD3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27778A">
              <w:rPr>
                <w:color w:val="333333"/>
                <w:lang w:val="uk-UA"/>
              </w:rPr>
              <w:t xml:space="preserve"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2025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01877</w:t>
            </w:r>
          </w:p>
        </w:tc>
      </w:tr>
      <w:tr w:rsidR="0027778A" w14:paraId="69F70BD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5A48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4A88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27778A">
              <w:rPr>
                <w:lang w:val="uk-UA"/>
              </w:rPr>
              <w:t xml:space="preserve">Видача нового посвідчення учасника бойових дій, особи з інвалідністю внаслідок війни, учасника війни, 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1D18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01597</w:t>
            </w:r>
          </w:p>
        </w:tc>
      </w:tr>
      <w:tr w:rsidR="0027778A" w14:paraId="41E4C684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D328F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656D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27778A">
              <w:rPr>
                <w:lang w:val="uk-UA"/>
              </w:rPr>
              <w:t xml:space="preserve"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D965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00105</w:t>
            </w:r>
          </w:p>
        </w:tc>
      </w:tr>
      <w:tr w:rsidR="0027778A" w14:paraId="631576F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9318" w14:textId="77777777" w:rsidR="0027778A" w:rsidRPr="002856AC" w:rsidRDefault="002777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>
              <w:t>.6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AABB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27778A">
              <w:rPr>
                <w:lang w:val="uk-UA"/>
              </w:rPr>
              <w:t xml:space="preserve">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8574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02502</w:t>
            </w:r>
          </w:p>
        </w:tc>
      </w:tr>
      <w:tr w:rsidR="0027778A" w14:paraId="7341AEC2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A0D0" w14:textId="77777777" w:rsidR="0027778A" w:rsidRPr="0027778A" w:rsidRDefault="00D865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27778A">
              <w:t>.7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2614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27778A">
              <w:rPr>
                <w:lang w:val="uk-UA"/>
              </w:rPr>
              <w:t xml:space="preserve"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</w:t>
            </w:r>
            <w:r>
              <w:t xml:space="preserve">Російської Федерації проти України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90EE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01284</w:t>
            </w:r>
          </w:p>
        </w:tc>
      </w:tr>
      <w:tr w:rsidR="0027778A" w14:paraId="131E8A9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4070" w14:textId="77777777" w:rsidR="0027778A" w:rsidRPr="00000AA0" w:rsidRDefault="00D86527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9</w:t>
            </w:r>
            <w:r w:rsidR="0027778A">
              <w:t>.8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6DB30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>
              <w:rPr>
                <w:color w:val="000000"/>
              </w:rPr>
              <w:t xml:space="preserve">Надання відомостей з Єдиного державного реєстру ветеранів війни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7364" w14:textId="77777777" w:rsidR="0027778A" w:rsidRPr="0027778A" w:rsidRDefault="0027778A">
            <w:pPr>
              <w:tabs>
                <w:tab w:val="left" w:pos="3969"/>
              </w:tabs>
              <w:rPr>
                <w:color w:val="000000"/>
                <w:lang w:val="uk-UA"/>
              </w:rPr>
            </w:pPr>
            <w:r>
              <w:rPr>
                <w:color w:val="000000"/>
              </w:rPr>
              <w:t>02266</w:t>
            </w:r>
          </w:p>
        </w:tc>
      </w:tr>
      <w:tr w:rsidR="0027778A" w14:paraId="649E484A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6C5E" w14:textId="77777777" w:rsidR="0027778A" w:rsidRPr="0027778A" w:rsidRDefault="00D86527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9</w:t>
            </w:r>
            <w:r w:rsidR="0027778A" w:rsidRPr="00DD347E">
              <w:rPr>
                <w:lang w:val="uk-UA"/>
              </w:rPr>
              <w:t>.9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51DC0" w14:textId="77777777" w:rsidR="0027778A" w:rsidRPr="0027778A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DD347E">
              <w:rPr>
                <w:bCs/>
                <w:lang w:val="uk-UA"/>
              </w:rPr>
              <w:t>Прийняття рішення про включення суб’єкта надання послуг до Реєстру постачальників послуг з психологічної реабілітації для ветеранів і членів їх сімей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3327" w14:textId="77777777" w:rsidR="0027778A" w:rsidRDefault="0027778A">
            <w:pPr>
              <w:tabs>
                <w:tab w:val="left" w:pos="3969"/>
              </w:tabs>
              <w:rPr>
                <w:color w:val="000000"/>
              </w:rPr>
            </w:pPr>
            <w:r w:rsidRPr="00DD347E">
              <w:rPr>
                <w:lang w:val="uk-UA"/>
              </w:rPr>
              <w:t>01660</w:t>
            </w:r>
          </w:p>
        </w:tc>
      </w:tr>
      <w:tr w:rsidR="0027778A" w14:paraId="0B2896D0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3918" w14:textId="77777777" w:rsidR="0027778A" w:rsidRPr="0010613E" w:rsidRDefault="00D8652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lastRenderedPageBreak/>
              <w:t>9</w:t>
            </w:r>
            <w:r w:rsidR="0027778A" w:rsidRPr="0010613E">
              <w:rPr>
                <w:lang w:val="uk-UA"/>
              </w:rPr>
              <w:t>.10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0B03" w14:textId="77777777" w:rsidR="0027778A" w:rsidRPr="0010613E" w:rsidRDefault="0027778A" w:rsidP="006E265D">
            <w:pPr>
              <w:jc w:val="both"/>
              <w:rPr>
                <w:color w:val="333333"/>
                <w:lang w:val="uk-UA"/>
              </w:rPr>
            </w:pPr>
            <w:r w:rsidRPr="0010613E">
              <w:rPr>
                <w:bCs/>
                <w:lang w:val="uk-UA"/>
              </w:rPr>
              <w:t>Надання відомостей з Єдиного реєстру учасників антитерористичної операції та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3BE6" w14:textId="77777777" w:rsidR="0027778A" w:rsidRDefault="0027778A">
            <w:pPr>
              <w:tabs>
                <w:tab w:val="left" w:pos="3969"/>
              </w:tabs>
              <w:rPr>
                <w:color w:val="000000"/>
              </w:rPr>
            </w:pPr>
            <w:r w:rsidRPr="00DD347E">
              <w:rPr>
                <w:lang w:val="uk-UA"/>
              </w:rPr>
              <w:t>01180</w:t>
            </w:r>
          </w:p>
        </w:tc>
      </w:tr>
      <w:tr w:rsidR="009653C9" w14:paraId="7A6F1A5C" w14:textId="77777777" w:rsidTr="009653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5C24" w14:textId="77777777" w:rsidR="009653C9" w:rsidRPr="0010613E" w:rsidRDefault="00D8652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9.11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9BDC" w14:textId="77777777" w:rsidR="009653C9" w:rsidRPr="0010613E" w:rsidRDefault="009653C9" w:rsidP="006E265D">
            <w:pPr>
              <w:jc w:val="both"/>
              <w:rPr>
                <w:bCs/>
                <w:lang w:val="uk-UA"/>
              </w:rPr>
            </w:pPr>
            <w:r w:rsidRPr="0010613E">
              <w:rPr>
                <w:bCs/>
              </w:rPr>
              <w:t>Встановлення факту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050A" w14:textId="77777777" w:rsidR="009653C9" w:rsidRPr="009653C9" w:rsidRDefault="009653C9">
            <w:pPr>
              <w:tabs>
                <w:tab w:val="left" w:pos="3969"/>
              </w:tabs>
              <w:rPr>
                <w:lang w:val="uk-UA"/>
              </w:rPr>
            </w:pPr>
            <w:r w:rsidRPr="009653C9">
              <w:rPr>
                <w:lang w:val="uk-UA"/>
              </w:rPr>
              <w:t>відсутня</w:t>
            </w:r>
          </w:p>
        </w:tc>
      </w:tr>
      <w:tr w:rsidR="004230CC" w14:paraId="0FFE343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33170" w14:textId="77777777" w:rsidR="004230CC" w:rsidRPr="0010613E" w:rsidRDefault="004230CC">
            <w:pPr>
              <w:jc w:val="center"/>
              <w:rPr>
                <w:lang w:val="uk-UA"/>
              </w:rPr>
            </w:pPr>
            <w:r w:rsidRPr="0010613E">
              <w:t>9.1</w:t>
            </w:r>
            <w:r w:rsidR="008A1D32" w:rsidRPr="0010613E">
              <w:rPr>
                <w:lang w:val="uk-UA"/>
              </w:rPr>
              <w:t>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4C75" w14:textId="77777777" w:rsidR="004230CC" w:rsidRPr="0010613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10613E">
              <w:rPr>
                <w:color w:val="333333"/>
                <w:lang w:val="uk-UA"/>
              </w:rPr>
      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</w:t>
            </w:r>
            <w:r w:rsidR="008F0740" w:rsidRPr="0010613E">
              <w:rPr>
                <w:vertAlign w:val="superscript"/>
                <w:lang w:val="uk-UA"/>
              </w:rPr>
              <w:t xml:space="preserve">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E1C3C" w14:textId="77777777" w:rsidR="004230CC" w:rsidRDefault="004230CC">
            <w:pPr>
              <w:tabs>
                <w:tab w:val="left" w:pos="3969"/>
              </w:tabs>
            </w:pPr>
            <w:r>
              <w:rPr>
                <w:color w:val="000000"/>
              </w:rPr>
              <w:t>00237</w:t>
            </w:r>
          </w:p>
        </w:tc>
      </w:tr>
      <w:tr w:rsidR="004230CC" w14:paraId="3A795329" w14:textId="77777777" w:rsidTr="007055C7">
        <w:trPr>
          <w:trHeight w:val="1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50229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0A7DF" w14:textId="77777777" w:rsidR="004230CC" w:rsidRPr="0010613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10613E">
              <w:rPr>
                <w:color w:val="333333"/>
                <w:lang w:val="uk-UA"/>
              </w:rPr>
              <w:t>Встановлення статусу особи з інвалідністю внаслідок війни, видача посвідчення/довідки, продовження строку дії посвідчення (вклеювання бланка-вкладки)</w:t>
            </w:r>
            <w:r w:rsidR="008F0740" w:rsidRPr="0010613E">
              <w:rPr>
                <w:vertAlign w:val="superscript"/>
                <w:lang w:val="uk-UA"/>
              </w:rPr>
              <w:t xml:space="preserve">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51312" w14:textId="77777777" w:rsidR="004230CC" w:rsidRDefault="004230CC">
            <w:r>
              <w:rPr>
                <w:color w:val="000000"/>
              </w:rPr>
              <w:t>00241</w:t>
            </w:r>
          </w:p>
        </w:tc>
      </w:tr>
      <w:tr w:rsidR="004230CC" w14:paraId="4D5DC738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81985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E40D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Встановлення статусу постраждалого учасника Революції Гідності, видача посвідчення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8D4D" w14:textId="77777777" w:rsidR="004230CC" w:rsidRDefault="004230CC">
            <w:r>
              <w:rPr>
                <w:color w:val="000000"/>
              </w:rPr>
              <w:t>01588</w:t>
            </w:r>
          </w:p>
        </w:tc>
      </w:tr>
      <w:tr w:rsidR="004230CC" w14:paraId="20C17F9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A01D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B3A2D" w14:textId="77777777" w:rsidR="004230CC" w:rsidRPr="0010613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10613E">
              <w:rPr>
                <w:color w:val="333333"/>
                <w:lang w:val="uk-UA"/>
              </w:rPr>
              <w:t xml:space="preserve">Вклеювання бланка-вкладки до посвідчення учасника бойових дій, особи з інвалідністю внаслідок війни </w:t>
            </w:r>
            <w:r w:rsidRPr="0010613E">
              <w:rPr>
                <w:color w:val="333333"/>
              </w:rPr>
              <w:t>II</w:t>
            </w:r>
            <w:r w:rsidRPr="0010613E">
              <w:rPr>
                <w:color w:val="333333"/>
                <w:lang w:val="uk-UA"/>
              </w:rPr>
              <w:t xml:space="preserve"> і </w:t>
            </w:r>
            <w:r w:rsidRPr="0010613E">
              <w:rPr>
                <w:color w:val="333333"/>
              </w:rPr>
              <w:t>III</w:t>
            </w:r>
            <w:r w:rsidRPr="0010613E">
              <w:rPr>
                <w:color w:val="333333"/>
                <w:lang w:val="uk-UA"/>
              </w:rPr>
              <w:t xml:space="preserve"> групи з числа учасників бойових дій у період Другої світової війни, яким виповнилося 85 років і більше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38852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01198</w:t>
            </w:r>
          </w:p>
        </w:tc>
      </w:tr>
      <w:tr w:rsidR="004230CC" w14:paraId="6EFDA1BA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7A5FB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772E3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Встановлення статусу учасника війни, видача посвідчення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F4D1A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00239</w:t>
            </w:r>
          </w:p>
        </w:tc>
      </w:tr>
      <w:tr w:rsidR="004230CC" w14:paraId="7B66511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611F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4A22E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6FDE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01255</w:t>
            </w:r>
          </w:p>
        </w:tc>
      </w:tr>
      <w:tr w:rsidR="004230CC" w14:paraId="69E1A51F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2D1F4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D4066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8331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00220</w:t>
            </w:r>
          </w:p>
        </w:tc>
      </w:tr>
      <w:tr w:rsidR="004230CC" w14:paraId="6A1453AF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88A8E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19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1977" w14:textId="77777777" w:rsidR="004230CC" w:rsidRPr="0010613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10613E">
              <w:rPr>
                <w:color w:val="333333"/>
                <w:lang w:val="uk-UA"/>
              </w:rPr>
              <w:t>Позбавлення статусу особи з інвалідністю внаслідок війни, члена сім’ї загиблого (померлого) Захисника чи Захисниці України за заявою такої особи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5C6B1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02499</w:t>
            </w:r>
          </w:p>
        </w:tc>
      </w:tr>
      <w:tr w:rsidR="004230CC" w14:paraId="0756D78C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B432E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20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170C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Призначення виплати щорічної разової грошової допомоги ветеранам війни і жертвам нацистських переслідувань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14F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02347</w:t>
            </w:r>
          </w:p>
        </w:tc>
      </w:tr>
      <w:tr w:rsidR="004230CC" w14:paraId="655E64D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7D327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21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48F9" w14:textId="77777777" w:rsidR="004230CC" w:rsidRPr="0010613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10613E">
              <w:rPr>
                <w:color w:val="333333"/>
                <w:lang w:val="uk-UA"/>
              </w:rPr>
              <w:t>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84F13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02216</w:t>
            </w:r>
          </w:p>
        </w:tc>
      </w:tr>
      <w:tr w:rsidR="004230CC" w14:paraId="748D984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7D3F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</w:t>
            </w:r>
            <w:r w:rsidRPr="0010613E">
              <w:rPr>
                <w:lang w:val="uk-UA"/>
              </w:rPr>
              <w:t>22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BE5E" w14:textId="77777777" w:rsidR="004230CC" w:rsidRPr="0010613E" w:rsidRDefault="004230CC" w:rsidP="006E265D">
            <w:pPr>
              <w:jc w:val="both"/>
              <w:rPr>
                <w:color w:val="333333"/>
                <w:lang w:eastAsia="en-US"/>
              </w:rPr>
            </w:pPr>
            <w:r w:rsidRPr="0010613E">
              <w:rPr>
                <w:color w:val="333333"/>
              </w:rPr>
              <w:t>Безоплатне спорудження надгробку на могилі померлої (загиблої) особи, яка має особливі заслуги та особливі трудові заслуги перед Батьківщиною за встановленим зразком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E5F4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02500</w:t>
            </w:r>
          </w:p>
        </w:tc>
      </w:tr>
      <w:tr w:rsidR="00D70EB6" w14:paraId="47A3D803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F4EA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A639" w14:textId="77777777" w:rsidR="00D70EB6" w:rsidRPr="0010613E" w:rsidRDefault="00D70EB6" w:rsidP="006E265D">
            <w:pPr>
              <w:jc w:val="both"/>
              <w:rPr>
                <w:color w:val="333333"/>
              </w:rPr>
            </w:pPr>
            <w:r w:rsidRPr="0010613E">
              <w:t>Надання учасникам війни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C43B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54ECBE88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B6FD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0830" w14:textId="77777777" w:rsidR="00D70EB6" w:rsidRPr="0010613E" w:rsidRDefault="00D70EB6" w:rsidP="006E265D">
            <w:pPr>
              <w:jc w:val="both"/>
              <w:rPr>
                <w:color w:val="333333"/>
                <w:lang w:val="uk-UA"/>
              </w:rPr>
            </w:pPr>
            <w:r w:rsidRPr="0010613E">
              <w:rPr>
                <w:lang w:val="uk-UA"/>
              </w:rPr>
              <w:t>Надання особам з інвалідністю внаслідок війни та прирівняним до них особам пільги на безплатне позачергове щорічне забезпечення санаторно-курортним лікуванням з компенсацією вартості проїзду до санат</w:t>
            </w:r>
            <w:r w:rsidR="008F0740" w:rsidRPr="0010613E">
              <w:rPr>
                <w:lang w:val="uk-UA"/>
              </w:rPr>
              <w:t>орно-курортного закладу і назад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F214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1CAC233C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5C5F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0BF" w14:textId="77777777" w:rsidR="00D70EB6" w:rsidRPr="0010613E" w:rsidRDefault="00D70EB6" w:rsidP="006E265D">
            <w:pPr>
              <w:jc w:val="both"/>
              <w:rPr>
                <w:color w:val="333333"/>
              </w:rPr>
            </w:pPr>
            <w:r w:rsidRPr="0010613E">
              <w:t>Надання учасникам війни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06C2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66D07EBC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77B6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3C75" w14:textId="77777777" w:rsidR="00D70EB6" w:rsidRPr="0010613E" w:rsidRDefault="00D70EB6" w:rsidP="006E265D">
            <w:pPr>
              <w:jc w:val="both"/>
              <w:rPr>
                <w:color w:val="333333"/>
                <w:lang w:val="uk-UA"/>
              </w:rPr>
            </w:pPr>
            <w:r w:rsidRPr="0010613E">
              <w:rPr>
                <w:lang w:val="uk-UA"/>
              </w:rPr>
              <w:t>Надання сім’ям загиблих (померлих) Захисників і Захисниць України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4F4F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74D37B4E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E7DB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BC89" w14:textId="77777777" w:rsidR="00D70EB6" w:rsidRPr="0010613E" w:rsidRDefault="00D70EB6" w:rsidP="006E265D">
            <w:pPr>
              <w:jc w:val="both"/>
              <w:rPr>
                <w:color w:val="333333"/>
                <w:lang w:val="uk-UA"/>
              </w:rPr>
            </w:pPr>
            <w:r w:rsidRPr="0010613E">
              <w:rPr>
                <w:lang w:val="uk-UA"/>
              </w:rPr>
              <w:t xml:space="preserve">Безоплатний проїзд один раз на рік (туди і назад) залізничним, водним, повітряним або міжміським автомобільним транспортом для осіб з інвалідністю внаслідок війни </w:t>
            </w:r>
            <w:r w:rsidRPr="0010613E">
              <w:t>I</w:t>
            </w:r>
            <w:r w:rsidRPr="0010613E">
              <w:rPr>
                <w:lang w:val="uk-UA"/>
              </w:rPr>
              <w:t xml:space="preserve"> і </w:t>
            </w:r>
            <w:r w:rsidRPr="0010613E">
              <w:t>II</w:t>
            </w:r>
            <w:r w:rsidRPr="0010613E">
              <w:rPr>
                <w:lang w:val="uk-UA"/>
              </w:rPr>
              <w:t xml:space="preserve"> груп, для осіб, які супроводжують особу з інвалідністю внаслідок війни І групи (не більше 1 супроводжуючого), - 50-</w:t>
            </w:r>
            <w:r w:rsidRPr="0010613E">
              <w:rPr>
                <w:lang w:val="uk-UA"/>
              </w:rPr>
              <w:lastRenderedPageBreak/>
              <w:t>процентна знижка вартості проїзду один раз на рік (туди і назад) зазначеними видами транспорту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B6E6" w14:textId="77777777" w:rsidR="00D70EB6" w:rsidRDefault="00D70EB6">
            <w:pPr>
              <w:rPr>
                <w:color w:val="000000"/>
              </w:rPr>
            </w:pPr>
            <w:r>
              <w:lastRenderedPageBreak/>
              <w:t>відсутня</w:t>
            </w:r>
          </w:p>
        </w:tc>
      </w:tr>
      <w:tr w:rsidR="00D70EB6" w14:paraId="3612F096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52CC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B58DE" w14:textId="77777777" w:rsidR="00D70EB6" w:rsidRPr="0010613E" w:rsidRDefault="00D70EB6" w:rsidP="006E265D">
            <w:pPr>
              <w:jc w:val="both"/>
              <w:rPr>
                <w:color w:val="333333"/>
              </w:rPr>
            </w:pPr>
            <w:r w:rsidRPr="0010613E">
              <w:t>Безплатний проїзд один раз на два роки (туди і назад) залізничним, водним, повітряним або міжміським автомобільним транспортом незалежно від наявності залізничного сполучення або проїзд один раз на рік (туди і назад) зазначеними видами транспорту з 50-процентною знижкою вартості проїзду для осіб з інвалідністю внаслідок війни III групи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00C2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274BC7DC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89BB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9.29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793D" w14:textId="77777777" w:rsidR="00D70EB6" w:rsidRPr="0010613E" w:rsidRDefault="00D70EB6" w:rsidP="006E265D">
            <w:pPr>
              <w:jc w:val="both"/>
              <w:rPr>
                <w:color w:val="333333"/>
                <w:lang w:val="uk-UA"/>
              </w:rPr>
            </w:pPr>
            <w:r w:rsidRPr="0010613E">
              <w:rPr>
                <w:lang w:val="uk-UA"/>
              </w:rPr>
              <w:t>Надання щомісячної соціальної матеріальної підтримки членам сімей загиблих Захисників і Захисниць України, членам сімей осіб, зниклих безвісти за особливих обставин, на яких поширюється чинність Законів України "Про статус ветеранів війни, гарантії їх соціального захисту", "Про соціальний і правовий захист військовослужбовців та членів їх сімей" в рамках дії заходів обласної Комплексної програми соціального захисту населення Дніпропетровської області на 2020-2024 роки, затвердженої рішенням Дніпропетровської обласної ради від 13.12.2019 №534-20/</w:t>
            </w:r>
            <w:r w:rsidRPr="0010613E">
              <w:t>V</w:t>
            </w:r>
            <w:r w:rsidRPr="0010613E">
              <w:rPr>
                <w:lang w:val="uk-UA"/>
              </w:rPr>
              <w:t>ІІ 9 (зі змінами)</w:t>
            </w:r>
            <w:r w:rsidR="008F0740" w:rsidRPr="0010613E">
              <w:rPr>
                <w:vertAlign w:val="superscript"/>
                <w:lang w:val="uk-UA"/>
              </w:rPr>
              <w:t xml:space="preserve"> 2</w:t>
            </w:r>
            <w:r w:rsidRPr="0010613E">
              <w:rPr>
                <w:lang w:val="uk-UA"/>
              </w:rPr>
              <w:br/>
              <w:t xml:space="preserve">*За наявності фінансування з обласного бюджету.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FCBD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D70EB6" w14:paraId="4B2DE5D7" w14:textId="77777777" w:rsidTr="008F074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1DAA" w14:textId="77777777" w:rsidR="00D70EB6" w:rsidRPr="0010613E" w:rsidRDefault="00767B67">
            <w:pPr>
              <w:jc w:val="center"/>
              <w:rPr>
                <w:lang w:val="uk-UA"/>
              </w:rPr>
            </w:pPr>
            <w:r w:rsidRPr="0010613E">
              <w:rPr>
                <w:lang w:val="uk-UA"/>
              </w:rPr>
              <w:t>9.30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B4F7" w14:textId="77777777" w:rsidR="00D70EB6" w:rsidRPr="0010613E" w:rsidRDefault="00D70EB6" w:rsidP="006E265D">
            <w:pPr>
              <w:jc w:val="both"/>
              <w:rPr>
                <w:color w:val="333333"/>
              </w:rPr>
            </w:pPr>
            <w:r w:rsidRPr="0010613E">
              <w:rPr>
                <w:lang w:val="uk-UA"/>
              </w:rPr>
              <w:t>Організація оздоровлення та відпочинку дітей Дніпропетровської області у 2014-2025 роках, затверджена рішенням Дніпропетровської обласної ради від 27.12.2013р. № 507-23/</w:t>
            </w:r>
            <w:r w:rsidRPr="0010613E">
              <w:t>V</w:t>
            </w:r>
            <w:r w:rsidRPr="0010613E">
              <w:rPr>
                <w:lang w:val="uk-UA"/>
              </w:rPr>
              <w:t>І (із змінами).</w:t>
            </w:r>
            <w:r w:rsidRPr="0010613E">
              <w:rPr>
                <w:lang w:val="uk-UA"/>
              </w:rPr>
              <w:br/>
            </w:r>
            <w:r w:rsidRPr="0010613E">
              <w:t>*За наявності ф</w:t>
            </w:r>
            <w:r w:rsidR="008F0740" w:rsidRPr="0010613E">
              <w:t>інансування з обласного бюджету</w:t>
            </w:r>
            <w:r w:rsidR="008F0740" w:rsidRP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0FAA" w14:textId="77777777" w:rsidR="00D70EB6" w:rsidRDefault="00D70EB6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4230CC" w14:paraId="58290881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75753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31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DEC68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Призначення грошової компенсації за належні для отримання жилі приміщення</w:t>
            </w:r>
            <w:r w:rsidR="008F0740">
              <w:rPr>
                <w:vertAlign w:val="superscript"/>
                <w:lang w:val="uk-UA"/>
              </w:rPr>
              <w:t>2</w:t>
            </w:r>
          </w:p>
          <w:p w14:paraId="4CA34924" w14:textId="77777777" w:rsidR="004230CC" w:rsidRDefault="004230CC" w:rsidP="006E265D">
            <w:pPr>
              <w:jc w:val="both"/>
              <w:rPr>
                <w:color w:val="33333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9D18E" w14:textId="77777777" w:rsidR="004230CC" w:rsidRPr="0010613E" w:rsidRDefault="004230CC">
            <w:pPr>
              <w:rPr>
                <w:color w:val="000000"/>
              </w:rPr>
            </w:pPr>
            <w:r w:rsidRPr="0010613E">
              <w:rPr>
                <w:color w:val="000000"/>
              </w:rPr>
              <w:t>01622</w:t>
            </w:r>
          </w:p>
        </w:tc>
      </w:tr>
      <w:tr w:rsidR="004230CC" w14:paraId="4F247A89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8277D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32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FAC18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Прийняття рішення про проведення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9EBB7" w14:textId="77777777" w:rsidR="004230CC" w:rsidRPr="0010613E" w:rsidRDefault="004230CC">
            <w:pPr>
              <w:rPr>
                <w:color w:val="000000"/>
              </w:rPr>
            </w:pPr>
            <w:r w:rsidRPr="0010613E">
              <w:rPr>
                <w:color w:val="000000"/>
              </w:rPr>
              <w:t>01735</w:t>
            </w:r>
          </w:p>
        </w:tc>
      </w:tr>
      <w:tr w:rsidR="00A2072E" w14:paraId="3642E4F3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B64E" w14:textId="77777777" w:rsidR="00A2072E" w:rsidRPr="00767B67" w:rsidRDefault="0076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9.33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B4B1" w14:textId="77777777" w:rsidR="00A2072E" w:rsidRDefault="00A2072E" w:rsidP="006E265D">
            <w:pPr>
              <w:jc w:val="both"/>
            </w:pPr>
            <w:r>
              <w:t>Надання громадським об’єднанням ветеранів війни безплатно приміщень для здійснення їх статутних завдань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BA26C" w14:textId="77777777" w:rsidR="00A2072E" w:rsidRPr="0010613E" w:rsidRDefault="00A2072E">
            <w:pPr>
              <w:rPr>
                <w:color w:val="000000"/>
              </w:rPr>
            </w:pPr>
            <w:r w:rsidRPr="0010613E">
              <w:rPr>
                <w:color w:val="000000"/>
              </w:rPr>
              <w:t>02501</w:t>
            </w:r>
          </w:p>
        </w:tc>
      </w:tr>
      <w:tr w:rsidR="004230CC" w14:paraId="24658CB0" w14:textId="77777777" w:rsidTr="007055C7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1558" w14:textId="77777777" w:rsidR="004230CC" w:rsidRPr="00767B67" w:rsidRDefault="00767B67">
            <w:pPr>
              <w:jc w:val="center"/>
              <w:rPr>
                <w:lang w:val="uk-UA"/>
              </w:rPr>
            </w:pPr>
            <w:r w:rsidRPr="00767B67">
              <w:t>9.</w:t>
            </w:r>
            <w:r w:rsidRPr="00767B67">
              <w:rPr>
                <w:lang w:val="uk-UA"/>
              </w:rPr>
              <w:t>34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DAD5A" w14:textId="77777777" w:rsidR="004230CC" w:rsidRPr="008F0740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767B67">
              <w:rPr>
                <w:color w:val="333333"/>
                <w:lang w:val="uk-UA"/>
              </w:rPr>
              <w:t>Призначення одноразової грошової допомоги у разі загибелі (смерті), інвалідності або часткової втрати працездатності без встановлення інвалідності військовослужбовців, військовозобов’язаних та резервістів, які призвані на навчальні (або перевірочні) та спеціальні збори чи для проходжен</w:t>
            </w:r>
            <w:r w:rsidR="008F0740">
              <w:rPr>
                <w:color w:val="333333"/>
                <w:lang w:val="uk-UA"/>
              </w:rPr>
              <w:t>ня служби у військовому резерві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05479" w14:textId="77777777" w:rsidR="004230CC" w:rsidRPr="0010613E" w:rsidRDefault="004230CC">
            <w:pPr>
              <w:rPr>
                <w:color w:val="000000"/>
              </w:rPr>
            </w:pPr>
            <w:r w:rsidRPr="0010613E">
              <w:rPr>
                <w:color w:val="000000"/>
              </w:rPr>
              <w:t>01620</w:t>
            </w:r>
          </w:p>
        </w:tc>
      </w:tr>
      <w:tr w:rsidR="00A2072E" w14:paraId="212D6BB7" w14:textId="77777777" w:rsidTr="00A2072E">
        <w:trPr>
          <w:trHeight w:val="4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F089" w14:textId="77777777" w:rsidR="00A2072E" w:rsidRPr="00767B67" w:rsidRDefault="00767B67">
            <w:pPr>
              <w:jc w:val="center"/>
              <w:rPr>
                <w:lang w:val="uk-UA"/>
              </w:rPr>
            </w:pPr>
            <w:r w:rsidRPr="00767B67">
              <w:rPr>
                <w:lang w:val="uk-UA"/>
              </w:rPr>
              <w:t>9.35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53D" w14:textId="77777777" w:rsidR="00A2072E" w:rsidRDefault="00A2072E" w:rsidP="006E265D">
            <w:pPr>
              <w:jc w:val="both"/>
              <w:rPr>
                <w:color w:val="333333"/>
              </w:rPr>
            </w:pPr>
            <w:r>
              <w:t>Поновлення посвідчення учасникам бойових дій замість непридатного/втраченого та у разі зміни особистих даних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9FD75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A2072E" w14:paraId="7956F926" w14:textId="77777777" w:rsidTr="00A2072E">
        <w:trPr>
          <w:trHeight w:val="6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08D8" w14:textId="77777777" w:rsidR="00A2072E" w:rsidRPr="00767B67" w:rsidRDefault="00767B67">
            <w:pPr>
              <w:jc w:val="center"/>
              <w:rPr>
                <w:lang w:val="uk-UA"/>
              </w:rPr>
            </w:pPr>
            <w:r w:rsidRPr="00767B67">
              <w:rPr>
                <w:lang w:val="uk-UA"/>
              </w:rPr>
              <w:t>9.36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3D9B" w14:textId="77777777" w:rsidR="00A2072E" w:rsidRDefault="00A2072E" w:rsidP="006E265D">
            <w:pPr>
              <w:jc w:val="both"/>
              <w:rPr>
                <w:color w:val="333333"/>
              </w:rPr>
            </w:pPr>
            <w:r>
              <w:t xml:space="preserve">Поховання з військовими почестями загиблих військовослужбовців, організація та проведення військового поховального ритуалу 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35CF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A2072E" w14:paraId="32CB4665" w14:textId="77777777" w:rsidTr="00A2072E">
        <w:trPr>
          <w:trHeight w:val="8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46D" w14:textId="77777777" w:rsidR="00A2072E" w:rsidRPr="00767B67" w:rsidRDefault="0076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9.37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698B" w14:textId="77777777" w:rsidR="00A2072E" w:rsidRDefault="00A2072E" w:rsidP="006E265D">
            <w:pPr>
              <w:jc w:val="both"/>
              <w:rPr>
                <w:color w:val="333333"/>
              </w:rPr>
            </w:pPr>
            <w:r w:rsidRPr="00F22F04">
              <w:t>Сприяння у підготовці і оформленні документів та направлення на ВЛК для встановлення причинного зв’язку захворювань, травм, поранень, контузій, каліцтв з військовою службою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F26D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A2072E" w14:paraId="41A538BC" w14:textId="77777777" w:rsidTr="00A2072E">
        <w:trPr>
          <w:trHeight w:val="5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61D7" w14:textId="77777777" w:rsidR="00A2072E" w:rsidRPr="00767B67" w:rsidRDefault="0076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9.38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4414" w14:textId="77777777" w:rsidR="00A2072E" w:rsidRDefault="00A2072E" w:rsidP="006E265D">
            <w:pPr>
              <w:jc w:val="both"/>
              <w:rPr>
                <w:color w:val="333333"/>
              </w:rPr>
            </w:pPr>
            <w:r w:rsidRPr="00E52D3D">
              <w:t>Оформлення та видача посвідчень члена сім’ї та дитини військовослужбовця, який загинув (помер) під час проходження військової служби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9E56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A2072E" w14:paraId="09FC473A" w14:textId="77777777" w:rsidTr="00A2072E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68EC" w14:textId="77777777" w:rsidR="00A2072E" w:rsidRPr="00767B67" w:rsidRDefault="0076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9.39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23C3" w14:textId="77777777" w:rsidR="00A2072E" w:rsidRDefault="00A2072E" w:rsidP="006E265D">
            <w:pPr>
              <w:jc w:val="both"/>
              <w:rPr>
                <w:color w:val="333333"/>
              </w:rPr>
            </w:pPr>
            <w:r w:rsidRPr="00E52D3D">
              <w:t>Видача посвідчень членам сімей зниклого безвісти військовослужбовця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DDC3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A2072E" w14:paraId="5B787E04" w14:textId="77777777" w:rsidTr="00A2072E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3731" w14:textId="77777777" w:rsidR="00A2072E" w:rsidRPr="00767B67" w:rsidRDefault="00767B6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9.40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1257" w14:textId="77777777" w:rsidR="00A2072E" w:rsidRDefault="00A2072E" w:rsidP="006E265D">
            <w:pPr>
              <w:jc w:val="both"/>
              <w:rPr>
                <w:color w:val="333333"/>
              </w:rPr>
            </w:pPr>
            <w:r w:rsidRPr="00E52D3D">
              <w:t>Видача листів-талонівна право одержання проїзних квитків з 50-відсотковою знижкою терміном дії з 2022-2026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6EA4" w14:textId="77777777" w:rsidR="00A2072E" w:rsidRPr="0010613E" w:rsidRDefault="00A2072E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4230CC" w14:paraId="19882E0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743A2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41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A7212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консультацій, допомога у зборі і оформленні документів, направлення на розгляд відповідної комісії по встановленню статусу та видачі посвідчень учасникам війни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6FCAC" w14:textId="77777777" w:rsidR="004230CC" w:rsidRPr="0010613E" w:rsidRDefault="004230CC">
            <w:pPr>
              <w:rPr>
                <w:color w:val="000000"/>
              </w:rPr>
            </w:pPr>
            <w:r w:rsidRPr="0010613E">
              <w:t>відсутня</w:t>
            </w:r>
          </w:p>
        </w:tc>
      </w:tr>
      <w:tr w:rsidR="004230CC" w14:paraId="56A93CF2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B5ADA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42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92488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консультацій, допомога у зборі і оформленні документів, направлення на розгляд відповідної комісії по встановлення статусу та видачі посвідчень учасникам бойових дій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25E2" w14:textId="77777777" w:rsidR="004230CC" w:rsidRPr="0010613E" w:rsidRDefault="004230CC">
            <w:r w:rsidRPr="0010613E">
              <w:t>відсутня</w:t>
            </w:r>
          </w:p>
        </w:tc>
      </w:tr>
      <w:tr w:rsidR="004230CC" w14:paraId="0EE0F262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F4D8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43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CFA6" w14:textId="77777777" w:rsidR="004230CC" w:rsidRPr="00767B67" w:rsidRDefault="004230CC" w:rsidP="006E265D">
            <w:pPr>
              <w:jc w:val="both"/>
              <w:rPr>
                <w:lang w:val="uk-UA" w:eastAsia="en-US"/>
              </w:rPr>
            </w:pPr>
            <w:r w:rsidRPr="00767B67">
              <w:rPr>
                <w:lang w:val="uk-UA"/>
              </w:rPr>
              <w:t>Видача направлення на забезпечення технічними та іншими засобами реабілітації осіб з інвалідністю, дітей з інвалідністю та інших категорій осіб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CA3B" w14:textId="77777777" w:rsidR="004230CC" w:rsidRDefault="004230CC">
            <w:r>
              <w:rPr>
                <w:color w:val="000000"/>
              </w:rPr>
              <w:t>00119</w:t>
            </w:r>
          </w:p>
        </w:tc>
      </w:tr>
      <w:tr w:rsidR="004230CC" w14:paraId="12C4E1DC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4EE0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lastRenderedPageBreak/>
              <w:t>9.</w:t>
            </w:r>
            <w:r>
              <w:rPr>
                <w:lang w:val="uk-UA"/>
              </w:rPr>
              <w:t>44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1C6D5" w14:textId="77777777" w:rsidR="004230CC" w:rsidRPr="00767B67" w:rsidRDefault="004230CC" w:rsidP="006E265D">
            <w:pPr>
              <w:jc w:val="both"/>
              <w:rPr>
                <w:lang w:val="uk-UA" w:eastAsia="en-US"/>
              </w:rPr>
            </w:pPr>
            <w:r w:rsidRPr="00767B67">
              <w:rPr>
                <w:lang w:val="uk-UA"/>
              </w:rPr>
              <w:t>Інформування щодо функціонування гарячої лінії кризової підтримки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5C2F3" w14:textId="77777777" w:rsidR="004230CC" w:rsidRDefault="004230CC">
            <w:pPr>
              <w:rPr>
                <w:color w:val="000000"/>
              </w:rPr>
            </w:pPr>
            <w:r>
              <w:t>відсутня</w:t>
            </w:r>
          </w:p>
        </w:tc>
      </w:tr>
      <w:tr w:rsidR="00E52D3D" w:rsidRPr="00E52D3D" w14:paraId="17E2E234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978E2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9.4</w:t>
            </w:r>
            <w:r w:rsidRPr="0010613E">
              <w:rPr>
                <w:lang w:val="uk-UA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F4647" w14:textId="77777777" w:rsidR="004230CC" w:rsidRPr="00E52D3D" w:rsidRDefault="004230CC" w:rsidP="006E265D">
            <w:pPr>
              <w:jc w:val="both"/>
              <w:rPr>
                <w:lang w:eastAsia="en-US"/>
              </w:rPr>
            </w:pPr>
            <w:r w:rsidRPr="00E52D3D">
              <w:t>Надання учасникам бойових дій та постраждалим учасникам Революції Гідності 75-процентної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в межах середніх норм споживання та 75-процентної знижки вартості палива, в тому числі рідкого, в межах норм, встановлених для продажу населенню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7D2E8" w14:textId="77777777" w:rsidR="004230CC" w:rsidRPr="0010613E" w:rsidRDefault="004230CC">
            <w:r w:rsidRPr="0010613E">
              <w:t>відсутня</w:t>
            </w:r>
          </w:p>
        </w:tc>
      </w:tr>
      <w:tr w:rsidR="00E52D3D" w:rsidRPr="00E52D3D" w14:paraId="5BBB9299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A926" w14:textId="77777777" w:rsidR="004230CC" w:rsidRPr="0010613E" w:rsidRDefault="00767B67">
            <w:pPr>
              <w:jc w:val="center"/>
              <w:rPr>
                <w:lang w:val="uk-UA"/>
              </w:rPr>
            </w:pPr>
            <w:r w:rsidRPr="0010613E">
              <w:t>9.4</w:t>
            </w:r>
            <w:r w:rsidRPr="0010613E">
              <w:rPr>
                <w:lang w:val="uk-UA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202DA" w14:textId="77777777" w:rsidR="004230CC" w:rsidRPr="00E52D3D" w:rsidRDefault="004230CC" w:rsidP="006E265D">
            <w:pPr>
              <w:jc w:val="both"/>
              <w:rPr>
                <w:lang w:eastAsia="en-US"/>
              </w:rPr>
            </w:pPr>
            <w:r w:rsidRPr="00E52D3D">
              <w:t xml:space="preserve">Надання особам з інвалідністю внаслідок війни 100-процентної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в межах середніх норм споживання та 100-процентної знижки вартості палива, в тому числі рідкого, в межах норм, встановлених для продажу населенню 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3C56" w14:textId="77777777" w:rsidR="004230CC" w:rsidRPr="0010613E" w:rsidRDefault="004230CC">
            <w:r w:rsidRPr="0010613E">
              <w:t>відсутня</w:t>
            </w:r>
          </w:p>
        </w:tc>
      </w:tr>
      <w:tr w:rsidR="004230CC" w14:paraId="678183B4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CBE0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9.4</w:t>
            </w:r>
            <w:r>
              <w:rPr>
                <w:lang w:val="uk-UA"/>
              </w:rPr>
              <w:t>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377A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учасникам війни 50-процентної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в межах середніх норм споживання та 50-процентної знижки вартості палива, в тому числі рідкого, в межах норм, встановлених для продажу населенню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1AC3" w14:textId="77777777" w:rsidR="004230CC" w:rsidRPr="0010613E" w:rsidRDefault="004230CC">
            <w:r w:rsidRPr="0010613E">
              <w:rPr>
                <w:color w:val="000000"/>
              </w:rPr>
              <w:t>відсутня</w:t>
            </w:r>
          </w:p>
        </w:tc>
      </w:tr>
      <w:tr w:rsidR="004230CC" w14:paraId="2408B2F5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67A90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9.4</w:t>
            </w:r>
            <w:r>
              <w:rPr>
                <w:lang w:val="uk-UA"/>
              </w:rPr>
              <w:t>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CEEB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сім’ям загиблих (померлих) ветеранів війни 50-процентної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в межах середніх норм споживання та 50-процентної знижки вартості палива, в тому числі рідкого, в межах норм, встановлених для продажу населенню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6B05C" w14:textId="77777777" w:rsidR="004230CC" w:rsidRPr="0010613E" w:rsidRDefault="004230CC">
            <w:r w:rsidRPr="0010613E">
              <w:rPr>
                <w:color w:val="000000"/>
              </w:rPr>
              <w:t>відсутня</w:t>
            </w:r>
          </w:p>
        </w:tc>
      </w:tr>
      <w:tr w:rsidR="004230CC" w14:paraId="44385A7B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2C4E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9.4</w:t>
            </w:r>
            <w:r>
              <w:rPr>
                <w:lang w:val="uk-UA"/>
              </w:rPr>
              <w:t>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E9B3B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Звільнення осіб, які мають особливі заслуги перед Батьківщиною, і членів їх сімей, які проживають разом з ними, від квартирної плати незалежно від форми власності житлового фонду, від оплати комунальних послуг (водопостачання, каналізація, газ, електроенергія, гаряче водопостачання, центральне опалення, а в будинках, що не мають центрального опалення, - надання палива, придбаного у межах норм, установлених для продажу населенню, та інші види комунальних послуг), від оплати скрапленого балонного газу для побутових потреб, від плати за користування домашнім телефоном і позавідомчою охоронною сигналізацією житла незалежно від виду житлового фонду</w:t>
            </w:r>
            <w:r w:rsidR="0010613E">
              <w:rPr>
                <w:vertAlign w:val="superscript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5F9AE" w14:textId="77777777" w:rsidR="004230CC" w:rsidRPr="0010613E" w:rsidRDefault="004230CC">
            <w:r w:rsidRPr="0010613E">
              <w:rPr>
                <w:color w:val="000000"/>
              </w:rPr>
              <w:t>відсутня</w:t>
            </w:r>
          </w:p>
        </w:tc>
      </w:tr>
      <w:tr w:rsidR="004230CC" w14:paraId="647A9E1E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40B75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50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5B1F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Професійна консультація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A960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7BBA9463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C15C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51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C5CE" w14:textId="77777777" w:rsidR="004230CC" w:rsidRPr="008F0740" w:rsidRDefault="004230CC" w:rsidP="006E265D">
            <w:pPr>
              <w:jc w:val="both"/>
              <w:rPr>
                <w:lang w:val="uk-UA" w:eastAsia="en-US"/>
              </w:rPr>
            </w:pPr>
            <w:r w:rsidRPr="00767B67">
              <w:rPr>
                <w:lang w:val="uk-UA"/>
              </w:rPr>
              <w:t xml:space="preserve">Інформування про соціальні послуги служби зайнятості та консультування щодо механізму реєстрації на вебсайті державної служби зайнятості 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F5271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445D9E00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B83EA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52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07BDA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Інформування щодо єдиного порталу вакансій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C3DDB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3500FA15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C9E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5258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Реєстрація безробітних у службі зайнятості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9E61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3592130E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C170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795F1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Інформування про додаткові гарантії сприяння працевлаштуванню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177F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4A47C156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1CCDA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CA84E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 xml:space="preserve">Надання мікрогрантів на створення або розвиток власного бізнесу в рамках державної програми “Є-Робота” 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17B66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18AFE11C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CC72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00D7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Видача ваучерів для підтримання конкурентоспроможності деяких категорій громадян на ринку праці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D0043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69B99C1F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BAFB0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FB57A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Професійна підготовка, перепідготовка та підвищення  кваліфік</w:t>
            </w:r>
            <w:r w:rsidR="008F0740">
              <w:t>ації зареєстрованих безробітних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1C82F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62E5E81F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4494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EAA25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 xml:space="preserve">Виплата грошової компенсації вартості за самостійно придбані засоби реабілітації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2391C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3FB28DF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DE55" w14:textId="77777777" w:rsidR="004230CC" w:rsidRPr="00767B67" w:rsidRDefault="00767B67">
            <w:pPr>
              <w:jc w:val="center"/>
              <w:rPr>
                <w:lang w:val="uk-UA"/>
              </w:rPr>
            </w:pPr>
            <w:r>
              <w:t>9.5</w:t>
            </w:r>
            <w:r>
              <w:rPr>
                <w:lang w:val="uk-UA"/>
              </w:rPr>
              <w:t>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1A08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 xml:space="preserve">Надання консультацій з найактуальніших питань законодавства про працю через подання запитів, звернень, особистий прийом або через ресурс “Інтерактивний інспектор”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F4C65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6AEAEEC6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1D50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60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A6512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Складення заяв, скарг та інших документів правового характеру (крім документів процесуального характеру (в порядку ч. 2 ст. 7 Закону України «Про безоплатну правову допомогу»)</w:t>
            </w:r>
            <w:r w:rsidR="008F0740">
              <w:rPr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49AA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255A8B9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10F9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61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301CA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Забезпечення доступу особи до безоплатної вторинної правової допомоги (в порядку ч. 2 ст. 7 Закону України «Про безоплатну правову допомогу»)</w:t>
            </w:r>
            <w:r w:rsidR="008F0740">
              <w:rPr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87A59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4842491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D35D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lastRenderedPageBreak/>
              <w:t>9.</w:t>
            </w:r>
            <w:r>
              <w:rPr>
                <w:lang w:val="uk-UA"/>
              </w:rPr>
              <w:t>62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5BA5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правової інформації, консультації/роз’яснення з правового питання (усно/письмово) в порядку ч. 2 ст. 7 Закону України «Пр</w:t>
            </w:r>
            <w:r w:rsidR="008F0740">
              <w:t xml:space="preserve">о безоплатну правову допомогу» 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A002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CD0DC9F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BB5F4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1202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Надання пільги на безоплатне одержання ліків, лікарських засобів, імунобіологічних препаратів та виробів медичного призначення за рецептами лікарів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F8B53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224F52F2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CA823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B2188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Направлення осіб із складових сил оборони та сил безпеки, постраждалих у зв’язку з військовою агресією Російської Федерації проти України, на лікування за кордон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21794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3605832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DE102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46C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Реабілітаційна допомога дорослим та дітям у стаціонарних умовах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6C63F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2CD6CB8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452ED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22FE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Супровід і лікування дорослих та дітей з психічними розладами на первинному рівні медичної допомоги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3C66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447E647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D5E8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CF349" w14:textId="77777777" w:rsidR="004230CC" w:rsidRPr="00C56D46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>Надання фінансової підтримки громадським об’єднанням ветеранів в рамках дії заходів Комплексної програми соціального захисту населення Дніпропетровської області на 2020 – 2024 роки, затвердженої рішенням Дніпропетровської обласної ради від 13 грудня 2019 року №534-20/</w:t>
            </w:r>
            <w:r>
              <w:t>V</w:t>
            </w:r>
            <w:r w:rsidRPr="00C56D46">
              <w:rPr>
                <w:lang w:val="uk-UA"/>
              </w:rPr>
              <w:t>ІІ (зі змінами)</w:t>
            </w:r>
            <w:r w:rsidR="008F0740" w:rsidRPr="008F0740">
              <w:rPr>
                <w:vertAlign w:val="superscript"/>
                <w:lang w:val="uk-UA"/>
              </w:rPr>
              <w:t xml:space="preserve"> 1</w:t>
            </w:r>
            <w:r w:rsidRPr="00C56D46">
              <w:rPr>
                <w:lang w:val="uk-UA"/>
              </w:rPr>
              <w:br/>
              <w:t xml:space="preserve">*За наявності фінансування з обласного бюджету.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EE5E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81D89DE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EF2B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123B4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Повна оплата навчання за рахунок коштів загального фонду державного або місцевих бюджетів у разі зарахування вступників на навчання за державним (регіональним) замовленням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9D7D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8497AF5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F21A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9.6</w:t>
            </w:r>
            <w:r>
              <w:rPr>
                <w:lang w:val="uk-UA"/>
              </w:rPr>
              <w:t>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8ADE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Першочергове переведення осіб, зарахованих на навчання за кошти фізичних або юридичних осіб, на навчання на місцях державного (регіонального) замовлення у державних або комунальних закладах освіти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1BB4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7174CA3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EEAE7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70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4C46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Безоплатне забезпечення підручниками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907A7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D19C5CE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3E12F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71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284FE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Безоплатний доступ до Інтернету, систем баз даних у державних та комунальних закладах освіти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D19A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F2B3C7A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46E7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</w:t>
            </w:r>
            <w:r>
              <w:rPr>
                <w:lang w:val="uk-UA"/>
              </w:rPr>
              <w:t>72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AE84F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Безоплатне проживання в учнівських та студентських гуртожитках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ED0BF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1078EDB9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EF5C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3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A6A7E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Вступ поза конкурсом до державних та комунальних закладів вищої та фахової передвищої освіти</w:t>
            </w:r>
            <w:r w:rsidR="008F0740"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6E50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3CF503E9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492F3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4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6255C" w14:textId="77777777" w:rsidR="004230CC" w:rsidRDefault="004230CC" w:rsidP="006E265D">
            <w:pPr>
              <w:jc w:val="both"/>
              <w:rPr>
                <w:lang w:eastAsia="en-US"/>
              </w:rPr>
            </w:pPr>
            <w:r>
              <w:t>Право на позаконкурсний вступ до закладів професійної (професійно-технічної) освіти і на курси для одержання відповідних професій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ECEC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1B26B527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3C3E2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5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7E76" w14:textId="77777777" w:rsidR="004230CC" w:rsidRPr="008F0740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>Безкоштовне харчування дітей загиблих (померлих) ветеранів війни, Захисників і Захисниць України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621AC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2BD2ABCD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061B3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6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E346" w14:textId="77777777" w:rsidR="004230CC" w:rsidRPr="008F0740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>Оздоровлення та відпочинок дітей, які потребують особливої соціальної уваги та підтримки, і дітей, батьки яких є учасниками бойових дій або загиблих (зниклих безвісти), у комунальному закладі “Дитячий оздоровчий центр соціальної реабілітації санаторного типу “Перлина Придніпров’я” Дніпропетровської обласної ради”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C6B4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1852317C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5AB18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7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8677" w14:textId="77777777" w:rsidR="004230CC" w:rsidRPr="00C56D46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>Навчальні курси з іноземних мов та інформаційних технологій в рамках дії заходів Комплексної програми з соціальної підтримки, реабілітації осіб, які брали безпосередню участь у здійсненні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та членів їхніх сімей у Дніпропетровській області на 2020 – 2025 роки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07FC3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789C0716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12D21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8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FE9C" w14:textId="77777777" w:rsidR="004230CC" w:rsidRPr="00C56D46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>Організація культурно-масових заходів, масових спортивних, фізкультурно-оздоровчих та інших реабілітаційних заходів, в рамках дії заходів Комплексної програми з соціальної підтримки, реабілітації осіб, які брали безпосередню участь у здійсненні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та членів їхніх сімей у Дніпропетровській області на 2020 – 2025 роки</w:t>
            </w:r>
            <w:r w:rsidR="008F0740" w:rsidRPr="008F0740">
              <w:rPr>
                <w:vertAlign w:val="superscript"/>
                <w:lang w:val="uk-UA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ACA5" w14:textId="77777777" w:rsidR="004230CC" w:rsidRDefault="004230CC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4230CC" w14:paraId="5BA58029" w14:textId="77777777" w:rsidTr="007055C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CC55" w14:textId="77777777" w:rsidR="004230CC" w:rsidRPr="00C56D46" w:rsidRDefault="00C56D46">
            <w:pPr>
              <w:jc w:val="center"/>
              <w:rPr>
                <w:lang w:val="uk-UA"/>
              </w:rPr>
            </w:pPr>
            <w:r>
              <w:t>9.7</w:t>
            </w:r>
            <w:r>
              <w:rPr>
                <w:lang w:val="uk-UA"/>
              </w:rPr>
              <w:t>9</w:t>
            </w:r>
          </w:p>
        </w:tc>
        <w:tc>
          <w:tcPr>
            <w:tcW w:w="8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9DBC" w14:textId="77777777" w:rsidR="004230CC" w:rsidRPr="00C56D46" w:rsidRDefault="004230CC" w:rsidP="006E265D">
            <w:pPr>
              <w:jc w:val="both"/>
              <w:rPr>
                <w:lang w:val="uk-UA" w:eastAsia="en-US"/>
              </w:rPr>
            </w:pPr>
            <w:r w:rsidRPr="00C56D46">
              <w:rPr>
                <w:lang w:val="uk-UA"/>
              </w:rPr>
              <w:t xml:space="preserve">Надання допомоги незахищеним верствам населення та особам, які опинилися у складних життєвих обставинах, в рамках дії заходів </w:t>
            </w:r>
            <w:r w:rsidRPr="00C56D46">
              <w:rPr>
                <w:lang w:val="uk-UA"/>
              </w:rPr>
              <w:lastRenderedPageBreak/>
              <w:t>Комплексної програми соціального захисту населення Дніпропетровської області на 2020 – 2024 роки, затвердженої рішенням Дніпропетровської обласної ради від 13.12.2019 № 534-20/</w:t>
            </w:r>
            <w:r>
              <w:t>V</w:t>
            </w:r>
            <w:r w:rsidRPr="00C56D46">
              <w:rPr>
                <w:lang w:val="uk-UA"/>
              </w:rPr>
              <w:t xml:space="preserve">ІІ </w:t>
            </w:r>
            <w:r w:rsidR="008F0740">
              <w:rPr>
                <w:lang w:val="uk-UA"/>
              </w:rPr>
              <w:t>9 (зі змінами)</w:t>
            </w:r>
            <w:r w:rsidR="008F0740" w:rsidRPr="008F0740">
              <w:rPr>
                <w:vertAlign w:val="superscript"/>
                <w:lang w:val="uk-UA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32BB" w14:textId="77777777" w:rsidR="004230CC" w:rsidRDefault="007055C7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в</w:t>
            </w:r>
            <w:r w:rsidR="004230CC">
              <w:rPr>
                <w:color w:val="000000"/>
              </w:rPr>
              <w:t>ідсутня</w:t>
            </w:r>
          </w:p>
          <w:p w14:paraId="5AC1E61B" w14:textId="77777777" w:rsidR="007055C7" w:rsidRPr="007055C7" w:rsidRDefault="007055C7">
            <w:pPr>
              <w:rPr>
                <w:color w:val="000000"/>
                <w:lang w:val="uk-UA"/>
              </w:rPr>
            </w:pPr>
          </w:p>
        </w:tc>
      </w:tr>
    </w:tbl>
    <w:p w14:paraId="77328ED7" w14:textId="77777777" w:rsidR="004230CC" w:rsidRDefault="004230CC" w:rsidP="004230CC">
      <w:pPr>
        <w:tabs>
          <w:tab w:val="left" w:pos="1320"/>
        </w:tabs>
        <w:jc w:val="both"/>
        <w:rPr>
          <w:vertAlign w:val="superscript"/>
          <w:lang w:val="uk-UA"/>
        </w:rPr>
      </w:pPr>
    </w:p>
    <w:p w14:paraId="699EC829" w14:textId="77777777" w:rsidR="008F0740" w:rsidRDefault="008F0740" w:rsidP="008F0740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>1</w:t>
      </w:r>
      <w:r>
        <w:rPr>
          <w:lang w:val="uk-UA"/>
        </w:rPr>
        <w:t xml:space="preserve">послуга </w:t>
      </w:r>
      <w:r>
        <w:t>нада</w:t>
      </w:r>
      <w:r>
        <w:rPr>
          <w:lang w:val="uk-UA"/>
        </w:rPr>
        <w:t>ється у вигляді консультації</w:t>
      </w:r>
      <w:r>
        <w:t>.</w:t>
      </w:r>
    </w:p>
    <w:p w14:paraId="0B71C90E" w14:textId="77777777" w:rsidR="008F0740" w:rsidRPr="0010613E" w:rsidRDefault="0010613E" w:rsidP="0010613E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>2</w:t>
      </w:r>
      <w:r w:rsidR="008F0740">
        <w:rPr>
          <w:shd w:val="clear" w:color="auto" w:fill="FFFFFF"/>
          <w:lang w:val="uk-UA"/>
        </w:rPr>
        <w:t>надається спеціалістами відділу соціального захисту населення Широківської селищної ради.</w:t>
      </w:r>
    </w:p>
    <w:p w14:paraId="273AD0BD" w14:textId="77777777" w:rsidR="008F0740" w:rsidRPr="00BF5C72" w:rsidRDefault="008F0740" w:rsidP="008F0740">
      <w:pPr>
        <w:tabs>
          <w:tab w:val="left" w:pos="1320"/>
        </w:tabs>
        <w:jc w:val="both"/>
      </w:pPr>
    </w:p>
    <w:p w14:paraId="1666B469" w14:textId="77777777" w:rsidR="008F0740" w:rsidRPr="008F0740" w:rsidRDefault="008F0740" w:rsidP="004230CC">
      <w:pPr>
        <w:tabs>
          <w:tab w:val="left" w:pos="1320"/>
        </w:tabs>
        <w:jc w:val="both"/>
      </w:pPr>
    </w:p>
    <w:p w14:paraId="7D23DA23" w14:textId="77777777" w:rsidR="008F0740" w:rsidRDefault="008F0740" w:rsidP="004230CC">
      <w:pPr>
        <w:rPr>
          <w:lang w:val="uk-UA"/>
        </w:rPr>
      </w:pPr>
    </w:p>
    <w:p w14:paraId="6374612E" w14:textId="77777777" w:rsidR="008F0740" w:rsidRDefault="008F0740" w:rsidP="004230CC">
      <w:pPr>
        <w:rPr>
          <w:lang w:val="uk-UA"/>
        </w:rPr>
      </w:pPr>
    </w:p>
    <w:p w14:paraId="02C11448" w14:textId="77777777" w:rsidR="004230CC" w:rsidRDefault="004230CC" w:rsidP="004230CC">
      <w:r>
        <w:t>Секретар селищної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Алла КРАСНОВА</w:t>
      </w:r>
    </w:p>
    <w:p w14:paraId="4433B738" w14:textId="77777777" w:rsidR="004230CC" w:rsidRDefault="004230CC" w:rsidP="004230CC"/>
    <w:p w14:paraId="0F08A781" w14:textId="77777777" w:rsidR="004230CC" w:rsidRDefault="004230CC" w:rsidP="004230CC"/>
    <w:p w14:paraId="5A0EC745" w14:textId="77777777" w:rsidR="00176246" w:rsidRDefault="00176246"/>
    <w:sectPr w:rsidR="00176246" w:rsidSect="00026F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076"/>
    <w:rsid w:val="00000AA0"/>
    <w:rsid w:val="00026FDE"/>
    <w:rsid w:val="000439F0"/>
    <w:rsid w:val="000A2DF6"/>
    <w:rsid w:val="0010613E"/>
    <w:rsid w:val="00166355"/>
    <w:rsid w:val="00176246"/>
    <w:rsid w:val="001D3088"/>
    <w:rsid w:val="0027778A"/>
    <w:rsid w:val="002856AC"/>
    <w:rsid w:val="002D6359"/>
    <w:rsid w:val="002E6AC5"/>
    <w:rsid w:val="0032018F"/>
    <w:rsid w:val="00357329"/>
    <w:rsid w:val="003A56AE"/>
    <w:rsid w:val="003F1AAB"/>
    <w:rsid w:val="004230CC"/>
    <w:rsid w:val="00476577"/>
    <w:rsid w:val="004E1962"/>
    <w:rsid w:val="005E28CA"/>
    <w:rsid w:val="00601076"/>
    <w:rsid w:val="006502A5"/>
    <w:rsid w:val="00681CB6"/>
    <w:rsid w:val="006E265D"/>
    <w:rsid w:val="006F10DC"/>
    <w:rsid w:val="007055C7"/>
    <w:rsid w:val="00767B67"/>
    <w:rsid w:val="00775249"/>
    <w:rsid w:val="00837F01"/>
    <w:rsid w:val="008978F3"/>
    <w:rsid w:val="008A1D32"/>
    <w:rsid w:val="008F0740"/>
    <w:rsid w:val="008F2C14"/>
    <w:rsid w:val="00914510"/>
    <w:rsid w:val="009218A2"/>
    <w:rsid w:val="0093258B"/>
    <w:rsid w:val="009633B4"/>
    <w:rsid w:val="00964745"/>
    <w:rsid w:val="009653C9"/>
    <w:rsid w:val="00A2072E"/>
    <w:rsid w:val="00A258B6"/>
    <w:rsid w:val="00AA2E4A"/>
    <w:rsid w:val="00AF1735"/>
    <w:rsid w:val="00AF67DD"/>
    <w:rsid w:val="00B304F1"/>
    <w:rsid w:val="00B60B4E"/>
    <w:rsid w:val="00B6447C"/>
    <w:rsid w:val="00B72A62"/>
    <w:rsid w:val="00BA5EF9"/>
    <w:rsid w:val="00BD0B71"/>
    <w:rsid w:val="00BE3850"/>
    <w:rsid w:val="00BF5C72"/>
    <w:rsid w:val="00C56D46"/>
    <w:rsid w:val="00C81876"/>
    <w:rsid w:val="00C94B78"/>
    <w:rsid w:val="00D70EB6"/>
    <w:rsid w:val="00D801F4"/>
    <w:rsid w:val="00D86527"/>
    <w:rsid w:val="00D95A0C"/>
    <w:rsid w:val="00DD347E"/>
    <w:rsid w:val="00DF2C18"/>
    <w:rsid w:val="00E03B9A"/>
    <w:rsid w:val="00E52D3D"/>
    <w:rsid w:val="00E57F78"/>
    <w:rsid w:val="00EE5A02"/>
    <w:rsid w:val="00F17A66"/>
    <w:rsid w:val="00F22F04"/>
    <w:rsid w:val="00F4770E"/>
    <w:rsid w:val="00F85C2D"/>
    <w:rsid w:val="00F9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8207"/>
  <w15:docId w15:val="{3917D8DA-A324-498C-AEA1-09D3F21B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7329"/>
    <w:pPr>
      <w:keepNext/>
      <w:ind w:left="540" w:right="535" w:firstLine="900"/>
      <w:jc w:val="center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link w:val="20"/>
    <w:qFormat/>
    <w:rsid w:val="00357329"/>
    <w:pPr>
      <w:keepNext/>
      <w:ind w:left="540" w:right="535" w:firstLine="900"/>
      <w:jc w:val="both"/>
      <w:outlineLvl w:val="1"/>
    </w:pPr>
    <w:rPr>
      <w:sz w:val="26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32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7329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11">
    <w:name w:val="Абзац списку1"/>
    <w:basedOn w:val="a"/>
    <w:uiPriority w:val="34"/>
    <w:qFormat/>
    <w:rsid w:val="003573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0">
    <w:name w:val="msonormal"/>
    <w:basedOn w:val="a"/>
    <w:rsid w:val="004230CC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4230CC"/>
  </w:style>
  <w:style w:type="paragraph" w:styleId="a5">
    <w:name w:val="footer"/>
    <w:basedOn w:val="a"/>
    <w:link w:val="a6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rsid w:val="004230CC"/>
  </w:style>
  <w:style w:type="paragraph" w:styleId="a7">
    <w:name w:val="Balloon Text"/>
    <w:basedOn w:val="a"/>
    <w:link w:val="a8"/>
    <w:uiPriority w:val="99"/>
    <w:semiHidden/>
    <w:unhideWhenUsed/>
    <w:rsid w:val="004230CC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30CC"/>
    <w:rPr>
      <w:rFonts w:ascii="Segoe UI" w:hAnsi="Segoe UI" w:cs="Segoe UI"/>
      <w:sz w:val="18"/>
      <w:szCs w:val="18"/>
    </w:rPr>
  </w:style>
  <w:style w:type="character" w:customStyle="1" w:styleId="a9">
    <w:name w:val="Без інтервалів Знак"/>
    <w:basedOn w:val="a0"/>
    <w:link w:val="aa"/>
    <w:uiPriority w:val="1"/>
    <w:locked/>
    <w:rsid w:val="004230CC"/>
    <w:rPr>
      <w:rFonts w:ascii="Calibri" w:hAnsi="Calibri" w:cs="Calibri"/>
    </w:rPr>
  </w:style>
  <w:style w:type="paragraph" w:styleId="aa">
    <w:name w:val="No Spacing"/>
    <w:link w:val="a9"/>
    <w:uiPriority w:val="1"/>
    <w:qFormat/>
    <w:rsid w:val="004230CC"/>
    <w:pPr>
      <w:spacing w:after="0" w:line="240" w:lineRule="auto"/>
    </w:pPr>
    <w:rPr>
      <w:rFonts w:ascii="Calibri" w:hAnsi="Calibri" w:cs="Calibri"/>
    </w:rPr>
  </w:style>
  <w:style w:type="paragraph" w:styleId="ab">
    <w:name w:val="List Paragraph"/>
    <w:basedOn w:val="a"/>
    <w:uiPriority w:val="34"/>
    <w:qFormat/>
    <w:rsid w:val="004230C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c">
    <w:name w:val="Table Grid"/>
    <w:basedOn w:val="a1"/>
    <w:rsid w:val="0042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7B405-7CC3-48A0-9D12-8DD49486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11074</Words>
  <Characters>6313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ОРГ3 ШироківськаТГ</cp:lastModifiedBy>
  <cp:revision>2</cp:revision>
  <cp:lastPrinted>2024-06-03T08:21:00Z</cp:lastPrinted>
  <dcterms:created xsi:type="dcterms:W3CDTF">2025-04-08T12:26:00Z</dcterms:created>
  <dcterms:modified xsi:type="dcterms:W3CDTF">2025-04-08T12:26:00Z</dcterms:modified>
</cp:coreProperties>
</file>