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603D" w:rsidRPr="003F49AF" w:rsidRDefault="0041546B" w:rsidP="003F49AF">
      <w:pPr>
        <w:pStyle w:val="a5"/>
        <w:ind w:left="5954"/>
        <w:rPr>
          <w:rFonts w:ascii="Times New Roman" w:hAnsi="Times New Roman" w:cs="Times New Roman"/>
          <w:sz w:val="26"/>
          <w:szCs w:val="26"/>
          <w:lang w:val="uk-UA"/>
        </w:rPr>
      </w:pPr>
      <w:r>
        <w:rPr>
          <w:rFonts w:ascii="Times New Roman" w:hAnsi="Times New Roman" w:cs="Times New Roman"/>
          <w:sz w:val="26"/>
          <w:szCs w:val="26"/>
          <w:lang w:val="uk-UA"/>
        </w:rPr>
        <w:t>З</w:t>
      </w:r>
      <w:r w:rsidR="00DB603D" w:rsidRPr="003F49AF">
        <w:rPr>
          <w:rFonts w:ascii="Times New Roman" w:hAnsi="Times New Roman" w:cs="Times New Roman"/>
          <w:sz w:val="26"/>
          <w:szCs w:val="26"/>
          <w:lang w:val="uk-UA"/>
        </w:rPr>
        <w:t>АТВЕРДЖЕНО</w:t>
      </w:r>
    </w:p>
    <w:p w:rsidR="00DB603D" w:rsidRPr="003F49AF" w:rsidRDefault="003F49AF" w:rsidP="003F49AF">
      <w:pPr>
        <w:pStyle w:val="a5"/>
        <w:ind w:left="5954"/>
        <w:rPr>
          <w:rFonts w:ascii="Times New Roman" w:hAnsi="Times New Roman" w:cs="Times New Roman"/>
          <w:sz w:val="26"/>
          <w:szCs w:val="26"/>
          <w:lang w:val="uk-UA"/>
        </w:rPr>
      </w:pPr>
      <w:r>
        <w:rPr>
          <w:rFonts w:ascii="Times New Roman" w:hAnsi="Times New Roman" w:cs="Times New Roman"/>
          <w:sz w:val="26"/>
          <w:szCs w:val="26"/>
          <w:lang w:val="uk-UA"/>
        </w:rPr>
        <w:t>р</w:t>
      </w:r>
      <w:r w:rsidR="00DB603D" w:rsidRPr="003F49AF">
        <w:rPr>
          <w:rFonts w:ascii="Times New Roman" w:hAnsi="Times New Roman" w:cs="Times New Roman"/>
          <w:sz w:val="26"/>
          <w:szCs w:val="26"/>
          <w:lang w:val="uk-UA"/>
        </w:rPr>
        <w:t xml:space="preserve">ішення селищної ради </w:t>
      </w:r>
    </w:p>
    <w:p w:rsidR="00DB603D" w:rsidRPr="003F49AF" w:rsidRDefault="00013B9C" w:rsidP="003F49AF">
      <w:pPr>
        <w:pStyle w:val="a5"/>
        <w:ind w:left="5954"/>
        <w:rPr>
          <w:rFonts w:ascii="Times New Roman" w:hAnsi="Times New Roman" w:cs="Times New Roman"/>
          <w:sz w:val="26"/>
          <w:szCs w:val="26"/>
          <w:lang w:val="uk-UA"/>
        </w:rPr>
      </w:pPr>
      <w:r w:rsidRPr="003F49AF">
        <w:rPr>
          <w:rFonts w:ascii="Times New Roman" w:hAnsi="Times New Roman" w:cs="Times New Roman"/>
          <w:sz w:val="26"/>
          <w:szCs w:val="26"/>
          <w:lang w:val="uk-UA"/>
        </w:rPr>
        <w:t>від</w:t>
      </w:r>
      <w:r w:rsidR="003F49AF">
        <w:rPr>
          <w:rFonts w:ascii="Times New Roman" w:hAnsi="Times New Roman" w:cs="Times New Roman"/>
          <w:sz w:val="26"/>
          <w:szCs w:val="26"/>
          <w:lang w:val="uk-UA"/>
        </w:rPr>
        <w:t xml:space="preserve"> 16.02.</w:t>
      </w:r>
      <w:r w:rsidR="00DB603D" w:rsidRPr="003F49AF">
        <w:rPr>
          <w:rFonts w:ascii="Times New Roman" w:hAnsi="Times New Roman" w:cs="Times New Roman"/>
          <w:sz w:val="26"/>
          <w:szCs w:val="26"/>
          <w:lang w:val="uk-UA"/>
        </w:rPr>
        <w:t xml:space="preserve">2023 </w:t>
      </w:r>
      <w:r w:rsidR="00DB603D" w:rsidRPr="003F49AF">
        <w:rPr>
          <w:rFonts w:ascii="Times New Roman" w:eastAsia="Times New Roman" w:hAnsi="Times New Roman" w:cs="Times New Roman"/>
          <w:sz w:val="26"/>
          <w:szCs w:val="26"/>
          <w:lang w:val="uk-UA"/>
        </w:rPr>
        <w:t>№</w:t>
      </w:r>
      <w:r w:rsidR="000C2531">
        <w:rPr>
          <w:rFonts w:ascii="Times New Roman" w:eastAsia="Times New Roman" w:hAnsi="Times New Roman" w:cs="Times New Roman"/>
          <w:sz w:val="26"/>
          <w:szCs w:val="26"/>
          <w:lang w:val="uk-UA"/>
        </w:rPr>
        <w:t>757</w:t>
      </w:r>
      <w:r w:rsidR="00DB603D" w:rsidRPr="003F49AF">
        <w:rPr>
          <w:rFonts w:ascii="Times New Roman" w:eastAsia="Times New Roman" w:hAnsi="Times New Roman" w:cs="Times New Roman"/>
          <w:sz w:val="26"/>
          <w:szCs w:val="26"/>
          <w:lang w:val="uk-UA"/>
        </w:rPr>
        <w:t>-</w:t>
      </w:r>
      <w:r w:rsidR="00DB603D" w:rsidRPr="003F49AF">
        <w:rPr>
          <w:rFonts w:ascii="Times New Roman" w:hAnsi="Times New Roman" w:cs="Times New Roman"/>
          <w:sz w:val="26"/>
          <w:szCs w:val="26"/>
          <w:lang w:val="uk-UA"/>
        </w:rPr>
        <w:t>17</w:t>
      </w:r>
      <w:r w:rsidR="00DB603D" w:rsidRPr="003F49AF">
        <w:rPr>
          <w:rFonts w:ascii="Times New Roman" w:eastAsia="Times New Roman" w:hAnsi="Times New Roman" w:cs="Times New Roman"/>
          <w:sz w:val="26"/>
          <w:szCs w:val="26"/>
          <w:lang w:val="uk-UA"/>
        </w:rPr>
        <w:t>/</w:t>
      </w:r>
      <w:r w:rsidR="00DB603D" w:rsidRPr="003F49AF">
        <w:rPr>
          <w:rFonts w:ascii="Times New Roman" w:hAnsi="Times New Roman" w:cs="Times New Roman"/>
          <w:sz w:val="26"/>
          <w:szCs w:val="26"/>
          <w:lang w:val="en-US"/>
        </w:rPr>
        <w:t>V</w:t>
      </w:r>
      <w:r w:rsidR="00DB603D" w:rsidRPr="003F49AF">
        <w:rPr>
          <w:rFonts w:ascii="Times New Roman" w:hAnsi="Times New Roman" w:cs="Times New Roman"/>
          <w:sz w:val="26"/>
          <w:szCs w:val="26"/>
          <w:lang w:val="uk-UA"/>
        </w:rPr>
        <w:t>ІІІ</w:t>
      </w:r>
    </w:p>
    <w:p w:rsidR="00DB603D" w:rsidRPr="003F49AF" w:rsidRDefault="00DB603D" w:rsidP="00DB603D">
      <w:pPr>
        <w:pStyle w:val="a5"/>
        <w:ind w:left="5670"/>
        <w:jc w:val="right"/>
        <w:rPr>
          <w:rFonts w:ascii="Times New Roman" w:hAnsi="Times New Roman" w:cs="Times New Roman"/>
          <w:b/>
          <w:sz w:val="26"/>
          <w:szCs w:val="26"/>
          <w:lang w:val="uk-UA"/>
        </w:rPr>
      </w:pPr>
    </w:p>
    <w:p w:rsidR="00DB603D" w:rsidRPr="003F49AF" w:rsidRDefault="00DB603D" w:rsidP="00DB603D">
      <w:pPr>
        <w:pStyle w:val="a5"/>
        <w:jc w:val="center"/>
        <w:rPr>
          <w:rFonts w:ascii="Times New Roman" w:hAnsi="Times New Roman" w:cs="Times New Roman"/>
          <w:b/>
          <w:sz w:val="26"/>
          <w:szCs w:val="26"/>
          <w:lang w:val="uk-UA"/>
        </w:rPr>
      </w:pPr>
      <w:r w:rsidRPr="003F49AF">
        <w:rPr>
          <w:rFonts w:ascii="Times New Roman" w:hAnsi="Times New Roman" w:cs="Times New Roman"/>
          <w:b/>
          <w:sz w:val="26"/>
          <w:szCs w:val="26"/>
          <w:lang w:val="uk-UA"/>
        </w:rPr>
        <w:t>Положення</w:t>
      </w:r>
    </w:p>
    <w:p w:rsidR="00DB603D" w:rsidRPr="003F49AF" w:rsidRDefault="00DB603D" w:rsidP="00DB603D">
      <w:pPr>
        <w:pStyle w:val="a5"/>
        <w:jc w:val="center"/>
        <w:rPr>
          <w:rFonts w:ascii="Times New Roman" w:hAnsi="Times New Roman" w:cs="Times New Roman"/>
          <w:b/>
          <w:sz w:val="26"/>
          <w:szCs w:val="26"/>
          <w:lang w:val="uk-UA"/>
        </w:rPr>
      </w:pPr>
      <w:r w:rsidRPr="003F49AF">
        <w:rPr>
          <w:rFonts w:ascii="Times New Roman" w:hAnsi="Times New Roman" w:cs="Times New Roman"/>
          <w:b/>
          <w:sz w:val="26"/>
          <w:szCs w:val="26"/>
          <w:lang w:val="uk-UA"/>
        </w:rPr>
        <w:t>про преміювання керівників підприємств, що належать до комунальної власності територіальної громади Широківської селищної ради</w:t>
      </w:r>
    </w:p>
    <w:p w:rsidR="003F49AF" w:rsidRDefault="003F49AF" w:rsidP="00DB603D">
      <w:pPr>
        <w:pStyle w:val="a5"/>
        <w:jc w:val="center"/>
        <w:rPr>
          <w:rFonts w:ascii="Times New Roman" w:hAnsi="Times New Roman" w:cs="Times New Roman"/>
          <w:b/>
          <w:sz w:val="26"/>
          <w:szCs w:val="26"/>
          <w:lang w:val="uk-UA"/>
        </w:rPr>
      </w:pPr>
    </w:p>
    <w:p w:rsidR="00DB603D" w:rsidRPr="001F45DF" w:rsidRDefault="00DB603D" w:rsidP="001F45DF">
      <w:pPr>
        <w:ind w:firstLine="567"/>
        <w:jc w:val="both"/>
        <w:rPr>
          <w:rFonts w:ascii="Times New Roman" w:hAnsi="Times New Roman" w:cs="Times New Roman"/>
          <w:b/>
          <w:sz w:val="26"/>
          <w:szCs w:val="26"/>
          <w:lang w:val="uk-UA"/>
        </w:rPr>
      </w:pPr>
      <w:r w:rsidRPr="001F45DF">
        <w:rPr>
          <w:rFonts w:ascii="Times New Roman" w:hAnsi="Times New Roman" w:cs="Times New Roman"/>
          <w:b/>
          <w:sz w:val="26"/>
          <w:szCs w:val="26"/>
          <w:lang w:val="uk-UA"/>
        </w:rPr>
        <w:t>1.</w:t>
      </w:r>
      <w:r w:rsidR="003F49AF" w:rsidRPr="001F45DF">
        <w:rPr>
          <w:rFonts w:ascii="Times New Roman" w:hAnsi="Times New Roman" w:cs="Times New Roman"/>
          <w:b/>
          <w:sz w:val="26"/>
          <w:szCs w:val="26"/>
          <w:lang w:val="uk-UA"/>
        </w:rPr>
        <w:t xml:space="preserve"> </w:t>
      </w:r>
      <w:r w:rsidRPr="001F45DF">
        <w:rPr>
          <w:rFonts w:ascii="Times New Roman" w:hAnsi="Times New Roman" w:cs="Times New Roman"/>
          <w:b/>
          <w:sz w:val="26"/>
          <w:szCs w:val="26"/>
          <w:lang w:val="uk-UA"/>
        </w:rPr>
        <w:t>Загальні положення</w:t>
      </w:r>
    </w:p>
    <w:p w:rsidR="00DB603D" w:rsidRPr="007E5EDC" w:rsidRDefault="00DB603D" w:rsidP="001F45DF">
      <w:pPr>
        <w:ind w:firstLine="567"/>
        <w:jc w:val="both"/>
        <w:rPr>
          <w:rFonts w:ascii="Times New Roman" w:hAnsi="Times New Roman" w:cs="Times New Roman"/>
          <w:sz w:val="26"/>
          <w:szCs w:val="26"/>
          <w:lang w:val="uk-UA"/>
        </w:rPr>
      </w:pPr>
      <w:r w:rsidRPr="001F45DF">
        <w:rPr>
          <w:rFonts w:ascii="Times New Roman" w:hAnsi="Times New Roman" w:cs="Times New Roman"/>
          <w:sz w:val="26"/>
          <w:szCs w:val="26"/>
          <w:lang w:val="uk-UA"/>
        </w:rPr>
        <w:t>1.1.</w:t>
      </w:r>
      <w:r w:rsidR="003F49AF" w:rsidRPr="001F45DF">
        <w:rPr>
          <w:rFonts w:ascii="Times New Roman" w:hAnsi="Times New Roman" w:cs="Times New Roman"/>
          <w:sz w:val="26"/>
          <w:szCs w:val="26"/>
          <w:lang w:val="uk-UA"/>
        </w:rPr>
        <w:t xml:space="preserve"> </w:t>
      </w:r>
      <w:r w:rsidRPr="001F45DF">
        <w:rPr>
          <w:rFonts w:ascii="Times New Roman" w:hAnsi="Times New Roman" w:cs="Times New Roman"/>
          <w:sz w:val="26"/>
          <w:szCs w:val="26"/>
          <w:lang w:val="uk-UA"/>
        </w:rPr>
        <w:t>Це Положення про преміювання керівників підприємств, що належать до комунальної власності територіальної громади Широківської селищної ради (надалі – Положення)</w:t>
      </w:r>
      <w:r w:rsidRPr="001F45DF">
        <w:rPr>
          <w:rFonts w:ascii="Times New Roman" w:hAnsi="Times New Roman" w:cs="Times New Roman"/>
          <w:color w:val="000000"/>
          <w:sz w:val="26"/>
          <w:szCs w:val="26"/>
          <w:lang w:val="uk-UA"/>
        </w:rPr>
        <w:t xml:space="preserve"> розроблене відповідно до постанови  </w:t>
      </w:r>
      <w:r w:rsidRPr="001F45DF">
        <w:rPr>
          <w:rFonts w:ascii="Times New Roman" w:hAnsi="Times New Roman" w:cs="Times New Roman"/>
          <w:sz w:val="26"/>
          <w:szCs w:val="26"/>
          <w:lang w:val="uk-UA"/>
        </w:rPr>
        <w:t>Кабінету Міністрів України від</w:t>
      </w:r>
      <w:r w:rsidRPr="001F45DF">
        <w:rPr>
          <w:rStyle w:val="st42"/>
          <w:rFonts w:ascii="Times New Roman" w:hAnsi="Times New Roman" w:cs="Times New Roman"/>
          <w:sz w:val="26"/>
          <w:szCs w:val="26"/>
          <w:lang w:val="uk-UA"/>
        </w:rPr>
        <w:t xml:space="preserve"> 19.05.1999 №859 «Про умови і розміри оплати праці керівників підприємств, заснованих на державній, комунальній власності, та об’єднань державних підприємств» (зі змінами та доповненнями) та запроваджується з метою єдиних критеріїв преміювання </w:t>
      </w:r>
      <w:r w:rsidRPr="001F45DF">
        <w:rPr>
          <w:rFonts w:ascii="Times New Roman" w:hAnsi="Times New Roman" w:cs="Times New Roman"/>
          <w:sz w:val="26"/>
          <w:szCs w:val="26"/>
          <w:lang w:val="uk-UA"/>
        </w:rPr>
        <w:t xml:space="preserve">керівників підприємств, що належать до комунальної власності територіальної громади Широківської селищної ради </w:t>
      </w:r>
      <w:r w:rsidRPr="007E5EDC">
        <w:rPr>
          <w:rFonts w:ascii="Times New Roman" w:hAnsi="Times New Roman" w:cs="Times New Roman"/>
          <w:sz w:val="26"/>
          <w:szCs w:val="26"/>
          <w:lang w:val="uk-UA"/>
        </w:rPr>
        <w:t>(надалі – керівник), їх матеріального зацікавлення у досягненні позитивних фінансових результатів роботи очолюваних ними підприємств, забезпеченні їх прибуткової діяльності.</w:t>
      </w:r>
    </w:p>
    <w:p w:rsidR="00DB603D" w:rsidRPr="003F49AF" w:rsidRDefault="00DB603D" w:rsidP="003F49AF">
      <w:pPr>
        <w:ind w:firstLine="567"/>
        <w:jc w:val="both"/>
        <w:rPr>
          <w:rFonts w:ascii="Times New Roman" w:hAnsi="Times New Roman" w:cs="Times New Roman"/>
          <w:b/>
          <w:sz w:val="26"/>
          <w:szCs w:val="26"/>
          <w:lang w:val="uk-UA"/>
        </w:rPr>
      </w:pPr>
      <w:r w:rsidRPr="003F49AF">
        <w:rPr>
          <w:rFonts w:ascii="Times New Roman" w:hAnsi="Times New Roman" w:cs="Times New Roman"/>
          <w:b/>
          <w:bCs/>
          <w:color w:val="000000"/>
          <w:sz w:val="26"/>
          <w:szCs w:val="26"/>
          <w:lang w:val="uk-UA"/>
        </w:rPr>
        <w:t>2.</w:t>
      </w:r>
      <w:r w:rsidR="003F49AF" w:rsidRPr="003F49AF">
        <w:rPr>
          <w:rFonts w:ascii="Times New Roman" w:hAnsi="Times New Roman" w:cs="Times New Roman"/>
          <w:b/>
          <w:bCs/>
          <w:color w:val="000000"/>
          <w:sz w:val="26"/>
          <w:szCs w:val="26"/>
          <w:lang w:val="uk-UA"/>
        </w:rPr>
        <w:t xml:space="preserve"> </w:t>
      </w:r>
      <w:r w:rsidRPr="003F49AF">
        <w:rPr>
          <w:rFonts w:ascii="Times New Roman" w:hAnsi="Times New Roman" w:cs="Times New Roman"/>
          <w:b/>
          <w:bCs/>
          <w:color w:val="000000"/>
          <w:sz w:val="26"/>
          <w:szCs w:val="26"/>
          <w:lang w:val="uk-UA"/>
        </w:rPr>
        <w:t>Показники, розміри та умови преміювання</w:t>
      </w:r>
    </w:p>
    <w:p w:rsidR="00DB603D" w:rsidRPr="003F49AF" w:rsidRDefault="00DB603D" w:rsidP="003F49AF">
      <w:pPr>
        <w:ind w:firstLine="567"/>
        <w:jc w:val="both"/>
        <w:rPr>
          <w:rFonts w:ascii="Times New Roman" w:hAnsi="Times New Roman" w:cs="Times New Roman"/>
          <w:sz w:val="26"/>
          <w:szCs w:val="26"/>
          <w:lang w:val="uk-UA"/>
        </w:rPr>
      </w:pPr>
      <w:r w:rsidRPr="003F49AF">
        <w:rPr>
          <w:rFonts w:ascii="Times New Roman" w:hAnsi="Times New Roman" w:cs="Times New Roman"/>
          <w:color w:val="000000"/>
          <w:sz w:val="26"/>
          <w:szCs w:val="26"/>
          <w:lang w:val="uk-UA"/>
        </w:rPr>
        <w:t>2.1.</w:t>
      </w:r>
      <w:r w:rsidR="003F49AF" w:rsidRPr="003F49AF">
        <w:rPr>
          <w:rFonts w:ascii="Times New Roman" w:hAnsi="Times New Roman" w:cs="Times New Roman"/>
          <w:color w:val="000000"/>
          <w:sz w:val="26"/>
          <w:szCs w:val="26"/>
          <w:lang w:val="uk-UA"/>
        </w:rPr>
        <w:t xml:space="preserve"> </w:t>
      </w:r>
      <w:r w:rsidRPr="003F49AF">
        <w:rPr>
          <w:rFonts w:ascii="Times New Roman" w:hAnsi="Times New Roman" w:cs="Times New Roman"/>
          <w:sz w:val="26"/>
          <w:szCs w:val="26"/>
          <w:lang w:val="uk-UA"/>
        </w:rPr>
        <w:t xml:space="preserve">За успішне виконання </w:t>
      </w:r>
      <w:r w:rsidRPr="003F49AF">
        <w:rPr>
          <w:rFonts w:ascii="Times New Roman" w:hAnsi="Times New Roman" w:cs="Times New Roman"/>
          <w:bCs/>
          <w:sz w:val="26"/>
          <w:szCs w:val="26"/>
          <w:lang w:val="uk-UA"/>
        </w:rPr>
        <w:t xml:space="preserve">основних </w:t>
      </w:r>
      <w:r w:rsidRPr="003F49AF">
        <w:rPr>
          <w:rFonts w:ascii="Times New Roman" w:hAnsi="Times New Roman" w:cs="Times New Roman"/>
          <w:sz w:val="26"/>
          <w:szCs w:val="26"/>
          <w:lang w:val="uk-UA"/>
        </w:rPr>
        <w:t>фінансово-економічних показників роботи підприємства за звітний період керівнику комунального підприємства щомісячно може нараховуватись премія за рахунок коштів одержаного чистого прибутку підприємством (фонду заробітної плати для некомерційних підприємств):</w:t>
      </w:r>
    </w:p>
    <w:p w:rsidR="00DB603D" w:rsidRPr="003F49AF" w:rsidRDefault="00DB603D" w:rsidP="003F49AF">
      <w:pPr>
        <w:ind w:firstLine="567"/>
        <w:jc w:val="both"/>
        <w:rPr>
          <w:rFonts w:ascii="Times New Roman" w:hAnsi="Times New Roman" w:cs="Times New Roman"/>
          <w:color w:val="000000"/>
          <w:sz w:val="26"/>
          <w:szCs w:val="26"/>
          <w:lang w:val="uk-UA"/>
        </w:rPr>
      </w:pPr>
      <w:r w:rsidRPr="003F49AF">
        <w:rPr>
          <w:rFonts w:ascii="Times New Roman" w:hAnsi="Times New Roman" w:cs="Times New Roman"/>
          <w:color w:val="000000"/>
          <w:sz w:val="26"/>
          <w:szCs w:val="26"/>
          <w:lang w:val="uk-UA"/>
        </w:rPr>
        <w:t>за місяць – у розмірі до 100 відсотків посадового окладу керівника;</w:t>
      </w:r>
    </w:p>
    <w:p w:rsidR="00DB603D" w:rsidRPr="003F49AF" w:rsidRDefault="00DB603D" w:rsidP="003F49AF">
      <w:pPr>
        <w:ind w:firstLine="567"/>
        <w:jc w:val="both"/>
        <w:rPr>
          <w:rFonts w:ascii="Times New Roman" w:hAnsi="Times New Roman" w:cs="Times New Roman"/>
          <w:color w:val="000000"/>
          <w:sz w:val="26"/>
          <w:szCs w:val="26"/>
          <w:lang w:val="uk-UA"/>
        </w:rPr>
      </w:pPr>
      <w:r w:rsidRPr="003F49AF">
        <w:rPr>
          <w:rFonts w:ascii="Times New Roman" w:hAnsi="Times New Roman" w:cs="Times New Roman"/>
          <w:color w:val="000000"/>
          <w:sz w:val="26"/>
          <w:szCs w:val="26"/>
          <w:lang w:val="uk-UA"/>
        </w:rPr>
        <w:t xml:space="preserve">за рік – у розмірі до </w:t>
      </w:r>
      <w:r w:rsidRPr="003F49AF">
        <w:rPr>
          <w:rFonts w:ascii="Times New Roman" w:hAnsi="Times New Roman" w:cs="Times New Roman"/>
          <w:sz w:val="26"/>
          <w:szCs w:val="26"/>
          <w:lang w:val="uk-UA"/>
        </w:rPr>
        <w:t>двох</w:t>
      </w:r>
      <w:r w:rsidRPr="003F49AF">
        <w:rPr>
          <w:rFonts w:ascii="Times New Roman" w:hAnsi="Times New Roman" w:cs="Times New Roman"/>
          <w:color w:val="000000"/>
          <w:sz w:val="26"/>
          <w:szCs w:val="26"/>
          <w:lang w:val="uk-UA"/>
        </w:rPr>
        <w:t xml:space="preserve"> посадових окладів керівника.</w:t>
      </w:r>
    </w:p>
    <w:p w:rsidR="00DB603D" w:rsidRPr="003F49AF" w:rsidRDefault="00DB603D" w:rsidP="003F49AF">
      <w:pPr>
        <w:tabs>
          <w:tab w:val="left" w:pos="4290"/>
          <w:tab w:val="left" w:pos="4845"/>
        </w:tabs>
        <w:ind w:firstLine="567"/>
        <w:jc w:val="both"/>
        <w:rPr>
          <w:rFonts w:ascii="Times New Roman" w:hAnsi="Times New Roman" w:cs="Times New Roman"/>
          <w:bCs/>
          <w:color w:val="000000"/>
          <w:sz w:val="26"/>
          <w:szCs w:val="26"/>
          <w:shd w:val="clear" w:color="auto" w:fill="FFFFFF"/>
          <w:lang w:val="uk-UA"/>
        </w:rPr>
      </w:pPr>
      <w:r w:rsidRPr="003F49AF">
        <w:rPr>
          <w:rFonts w:ascii="Times New Roman" w:hAnsi="Times New Roman" w:cs="Times New Roman"/>
          <w:color w:val="000000"/>
          <w:sz w:val="26"/>
          <w:szCs w:val="26"/>
          <w:lang w:val="uk-UA"/>
        </w:rPr>
        <w:t>2</w:t>
      </w:r>
      <w:r w:rsidRPr="003F49AF">
        <w:rPr>
          <w:rFonts w:ascii="Times New Roman" w:hAnsi="Times New Roman" w:cs="Times New Roman"/>
          <w:color w:val="000000"/>
          <w:sz w:val="26"/>
          <w:szCs w:val="26"/>
        </w:rPr>
        <w:t>.2.</w:t>
      </w:r>
      <w:r w:rsidR="003F49AF">
        <w:rPr>
          <w:rFonts w:ascii="Times New Roman" w:hAnsi="Times New Roman" w:cs="Times New Roman"/>
          <w:color w:val="000000"/>
          <w:sz w:val="26"/>
          <w:szCs w:val="26"/>
          <w:lang w:val="uk-UA"/>
        </w:rPr>
        <w:t xml:space="preserve"> </w:t>
      </w:r>
      <w:r w:rsidRPr="003F49AF">
        <w:rPr>
          <w:rFonts w:ascii="Times New Roman" w:hAnsi="Times New Roman" w:cs="Times New Roman"/>
          <w:bCs/>
          <w:color w:val="000000"/>
          <w:sz w:val="26"/>
          <w:szCs w:val="26"/>
          <w:shd w:val="clear" w:color="auto" w:fill="FFFFFF"/>
          <w:lang w:val="uk-UA"/>
        </w:rPr>
        <w:t>Преміювання керівників комунальних підприємств здійснюється на підставі розпорядження селищного голови.</w:t>
      </w:r>
    </w:p>
    <w:p w:rsidR="00DB603D" w:rsidRPr="003F49AF" w:rsidRDefault="00DB603D" w:rsidP="003F49AF">
      <w:pPr>
        <w:tabs>
          <w:tab w:val="left" w:pos="540"/>
        </w:tabs>
        <w:ind w:firstLine="567"/>
        <w:jc w:val="both"/>
        <w:rPr>
          <w:rFonts w:ascii="Times New Roman" w:hAnsi="Times New Roman" w:cs="Times New Roman"/>
          <w:bCs/>
          <w:color w:val="000000"/>
          <w:sz w:val="26"/>
          <w:szCs w:val="26"/>
          <w:shd w:val="clear" w:color="auto" w:fill="FFFFFF"/>
          <w:lang w:val="uk-UA"/>
        </w:rPr>
      </w:pPr>
      <w:r w:rsidRPr="003F49AF">
        <w:rPr>
          <w:rFonts w:ascii="Times New Roman" w:hAnsi="Times New Roman" w:cs="Times New Roman"/>
          <w:bCs/>
          <w:color w:val="000000"/>
          <w:sz w:val="26"/>
          <w:szCs w:val="26"/>
          <w:shd w:val="clear" w:color="auto" w:fill="FFFFFF"/>
          <w:lang w:val="uk-UA"/>
        </w:rPr>
        <w:t xml:space="preserve">2.3. </w:t>
      </w:r>
      <w:proofErr w:type="spellStart"/>
      <w:r w:rsidRPr="003F49AF">
        <w:rPr>
          <w:rFonts w:ascii="Times New Roman" w:hAnsi="Times New Roman" w:cs="Times New Roman"/>
          <w:bCs/>
          <w:color w:val="000000"/>
          <w:sz w:val="26"/>
          <w:szCs w:val="26"/>
          <w:shd w:val="clear" w:color="auto" w:fill="FFFFFF"/>
          <w:lang w:val="uk-UA"/>
        </w:rPr>
        <w:t>Проєкт</w:t>
      </w:r>
      <w:proofErr w:type="spellEnd"/>
      <w:r w:rsidRPr="003F49AF">
        <w:rPr>
          <w:rFonts w:ascii="Times New Roman" w:hAnsi="Times New Roman" w:cs="Times New Roman"/>
          <w:bCs/>
          <w:color w:val="000000"/>
          <w:sz w:val="26"/>
          <w:szCs w:val="26"/>
          <w:shd w:val="clear" w:color="auto" w:fill="FFFFFF"/>
          <w:lang w:val="uk-UA"/>
        </w:rPr>
        <w:t xml:space="preserve"> розпорядження про преміювання керівників комунальних підприємств готує </w:t>
      </w:r>
      <w:r w:rsidRPr="003F49AF">
        <w:rPr>
          <w:rFonts w:ascii="Times New Roman" w:hAnsi="Times New Roman" w:cs="Times New Roman"/>
          <w:color w:val="1A1A1A"/>
          <w:spacing w:val="5"/>
          <w:sz w:val="26"/>
          <w:szCs w:val="26"/>
          <w:shd w:val="clear" w:color="auto" w:fill="FFFFFF"/>
          <w:lang w:val="uk-UA"/>
        </w:rPr>
        <w:t>відділ загальної, організаційно-кадрової роботи виконавчого комітету Широківської селищної ради</w:t>
      </w:r>
      <w:r w:rsidRPr="003F49AF">
        <w:rPr>
          <w:rFonts w:ascii="Times New Roman" w:hAnsi="Times New Roman" w:cs="Times New Roman"/>
          <w:bCs/>
          <w:color w:val="000000"/>
          <w:sz w:val="26"/>
          <w:szCs w:val="26"/>
          <w:shd w:val="clear" w:color="auto" w:fill="FFFFFF"/>
          <w:lang w:val="uk-UA"/>
        </w:rPr>
        <w:t xml:space="preserve"> на підставі попереднього розгляду (погодження) заступником селищного голови з питань діяльності виконавчих органів ради, за результатами поданого звіту.</w:t>
      </w:r>
    </w:p>
    <w:p w:rsidR="00DB603D" w:rsidRPr="003F49AF" w:rsidRDefault="00DB603D" w:rsidP="003F49AF">
      <w:pPr>
        <w:tabs>
          <w:tab w:val="left" w:pos="540"/>
        </w:tabs>
        <w:ind w:firstLine="567"/>
        <w:jc w:val="both"/>
        <w:rPr>
          <w:rFonts w:ascii="Times New Roman" w:hAnsi="Times New Roman" w:cs="Times New Roman"/>
          <w:color w:val="000000"/>
          <w:sz w:val="26"/>
          <w:szCs w:val="26"/>
          <w:shd w:val="clear" w:color="auto" w:fill="FFFFFF"/>
          <w:lang w:val="uk-UA"/>
        </w:rPr>
      </w:pPr>
      <w:r w:rsidRPr="003F49AF">
        <w:rPr>
          <w:rFonts w:ascii="Times New Roman" w:hAnsi="Times New Roman" w:cs="Times New Roman"/>
          <w:color w:val="000000"/>
          <w:sz w:val="26"/>
          <w:szCs w:val="26"/>
          <w:shd w:val="clear" w:color="auto" w:fill="FFFFFF"/>
          <w:lang w:val="uk-UA"/>
        </w:rPr>
        <w:t>2.4</w:t>
      </w:r>
      <w:r w:rsidRPr="003F49AF">
        <w:rPr>
          <w:rFonts w:ascii="Times New Roman" w:hAnsi="Times New Roman" w:cs="Times New Roman"/>
          <w:color w:val="000000"/>
          <w:sz w:val="26"/>
          <w:szCs w:val="26"/>
          <w:shd w:val="clear" w:color="auto" w:fill="FFFFFF"/>
        </w:rPr>
        <w:t>.</w:t>
      </w:r>
      <w:r w:rsidRPr="003F49AF">
        <w:rPr>
          <w:rFonts w:ascii="Times New Roman" w:hAnsi="Times New Roman" w:cs="Times New Roman"/>
          <w:color w:val="000000"/>
          <w:sz w:val="26"/>
          <w:szCs w:val="26"/>
          <w:shd w:val="clear" w:color="auto" w:fill="FFFFFF"/>
          <w:lang w:val="uk-UA"/>
        </w:rPr>
        <w:t xml:space="preserve"> Розмір щомісячної премії не нараховується:</w:t>
      </w:r>
    </w:p>
    <w:p w:rsidR="00DB603D" w:rsidRPr="003F49AF" w:rsidRDefault="00DB603D" w:rsidP="003F49AF">
      <w:pPr>
        <w:ind w:firstLine="567"/>
        <w:jc w:val="both"/>
        <w:rPr>
          <w:rFonts w:ascii="Times New Roman" w:hAnsi="Times New Roman" w:cs="Times New Roman"/>
          <w:bCs/>
          <w:color w:val="000000"/>
          <w:sz w:val="26"/>
          <w:szCs w:val="26"/>
          <w:shd w:val="clear" w:color="auto" w:fill="FFFFFF"/>
          <w:lang w:val="uk-UA"/>
        </w:rPr>
      </w:pPr>
      <w:r w:rsidRPr="003F49AF">
        <w:rPr>
          <w:rFonts w:ascii="Times New Roman" w:hAnsi="Times New Roman" w:cs="Times New Roman"/>
          <w:bCs/>
          <w:color w:val="000000"/>
          <w:sz w:val="26"/>
          <w:szCs w:val="26"/>
          <w:shd w:val="clear" w:color="auto" w:fill="FFFFFF"/>
          <w:lang w:val="uk-UA"/>
        </w:rPr>
        <w:t>2.4.1. При наявності заборгованості підприємства з виплати заробітної плати</w:t>
      </w:r>
      <w:r w:rsidR="00CF5F05" w:rsidRPr="003F49AF">
        <w:rPr>
          <w:rFonts w:ascii="Times New Roman" w:hAnsi="Times New Roman" w:cs="Times New Roman"/>
          <w:bCs/>
          <w:color w:val="000000"/>
          <w:sz w:val="26"/>
          <w:szCs w:val="26"/>
          <w:shd w:val="clear" w:color="auto" w:fill="FFFFFF"/>
          <w:lang w:val="uk-UA"/>
        </w:rPr>
        <w:t xml:space="preserve"> та/або податкових платежів та зборів</w:t>
      </w:r>
      <w:r w:rsidRPr="003F49AF">
        <w:rPr>
          <w:rFonts w:ascii="Times New Roman" w:hAnsi="Times New Roman" w:cs="Times New Roman"/>
          <w:bCs/>
          <w:color w:val="000000"/>
          <w:sz w:val="26"/>
          <w:szCs w:val="26"/>
          <w:shd w:val="clear" w:color="auto" w:fill="FFFFFF"/>
          <w:lang w:val="uk-UA"/>
        </w:rPr>
        <w:t xml:space="preserve"> у відповідному звітному періоді;</w:t>
      </w:r>
    </w:p>
    <w:p w:rsidR="00DB603D" w:rsidRPr="003F49AF" w:rsidRDefault="00DB603D" w:rsidP="003F49AF">
      <w:pPr>
        <w:tabs>
          <w:tab w:val="left" w:pos="567"/>
        </w:tabs>
        <w:ind w:firstLine="567"/>
        <w:jc w:val="both"/>
        <w:rPr>
          <w:rFonts w:ascii="Times New Roman" w:hAnsi="Times New Roman" w:cs="Times New Roman"/>
          <w:bCs/>
          <w:color w:val="000000"/>
          <w:sz w:val="26"/>
          <w:szCs w:val="26"/>
          <w:shd w:val="clear" w:color="auto" w:fill="FFFFFF"/>
          <w:lang w:val="uk-UA"/>
        </w:rPr>
      </w:pPr>
      <w:r w:rsidRPr="003F49AF">
        <w:rPr>
          <w:rFonts w:ascii="Times New Roman" w:hAnsi="Times New Roman" w:cs="Times New Roman"/>
          <w:bCs/>
          <w:color w:val="000000"/>
          <w:sz w:val="26"/>
          <w:szCs w:val="26"/>
          <w:shd w:val="clear" w:color="auto" w:fill="FFFFFF"/>
          <w:lang w:val="uk-UA"/>
        </w:rPr>
        <w:lastRenderedPageBreak/>
        <w:t xml:space="preserve">2.4.2. При порушенні термінів виконання доручень селищного голови, заступника селищного голови </w:t>
      </w:r>
      <w:proofErr w:type="spellStart"/>
      <w:r w:rsidRPr="003F49AF">
        <w:rPr>
          <w:rFonts w:ascii="Times New Roman" w:hAnsi="Times New Roman" w:cs="Times New Roman"/>
          <w:bCs/>
          <w:color w:val="000000"/>
          <w:sz w:val="26"/>
          <w:szCs w:val="26"/>
          <w:shd w:val="clear" w:color="auto" w:fill="FFFFFF"/>
        </w:rPr>
        <w:t>з</w:t>
      </w:r>
      <w:proofErr w:type="spellEnd"/>
      <w:r w:rsidRPr="003F49AF">
        <w:rPr>
          <w:rFonts w:ascii="Times New Roman" w:hAnsi="Times New Roman" w:cs="Times New Roman"/>
          <w:bCs/>
          <w:color w:val="000000"/>
          <w:sz w:val="26"/>
          <w:szCs w:val="26"/>
          <w:shd w:val="clear" w:color="auto" w:fill="FFFFFF"/>
        </w:rPr>
        <w:t xml:space="preserve"> </w:t>
      </w:r>
      <w:proofErr w:type="spellStart"/>
      <w:r w:rsidRPr="003F49AF">
        <w:rPr>
          <w:rFonts w:ascii="Times New Roman" w:hAnsi="Times New Roman" w:cs="Times New Roman"/>
          <w:bCs/>
          <w:color w:val="000000"/>
          <w:sz w:val="26"/>
          <w:szCs w:val="26"/>
          <w:shd w:val="clear" w:color="auto" w:fill="FFFFFF"/>
        </w:rPr>
        <w:t>питань</w:t>
      </w:r>
      <w:proofErr w:type="spellEnd"/>
      <w:r w:rsidRPr="003F49AF">
        <w:rPr>
          <w:rFonts w:ascii="Times New Roman" w:hAnsi="Times New Roman" w:cs="Times New Roman"/>
          <w:bCs/>
          <w:color w:val="000000"/>
          <w:sz w:val="26"/>
          <w:szCs w:val="26"/>
          <w:shd w:val="clear" w:color="auto" w:fill="FFFFFF"/>
        </w:rPr>
        <w:t xml:space="preserve"> </w:t>
      </w:r>
      <w:proofErr w:type="spellStart"/>
      <w:r w:rsidRPr="003F49AF">
        <w:rPr>
          <w:rFonts w:ascii="Times New Roman" w:hAnsi="Times New Roman" w:cs="Times New Roman"/>
          <w:bCs/>
          <w:color w:val="000000"/>
          <w:sz w:val="26"/>
          <w:szCs w:val="26"/>
          <w:shd w:val="clear" w:color="auto" w:fill="FFFFFF"/>
        </w:rPr>
        <w:t>діяльності</w:t>
      </w:r>
      <w:proofErr w:type="spellEnd"/>
      <w:r w:rsidRPr="003F49AF">
        <w:rPr>
          <w:rFonts w:ascii="Times New Roman" w:hAnsi="Times New Roman" w:cs="Times New Roman"/>
          <w:bCs/>
          <w:color w:val="000000"/>
          <w:sz w:val="26"/>
          <w:szCs w:val="26"/>
          <w:shd w:val="clear" w:color="auto" w:fill="FFFFFF"/>
        </w:rPr>
        <w:t xml:space="preserve"> </w:t>
      </w:r>
      <w:proofErr w:type="spellStart"/>
      <w:r w:rsidRPr="003F49AF">
        <w:rPr>
          <w:rFonts w:ascii="Times New Roman" w:hAnsi="Times New Roman" w:cs="Times New Roman"/>
          <w:bCs/>
          <w:color w:val="000000"/>
          <w:sz w:val="26"/>
          <w:szCs w:val="26"/>
          <w:shd w:val="clear" w:color="auto" w:fill="FFFFFF"/>
        </w:rPr>
        <w:t>виконавчих</w:t>
      </w:r>
      <w:proofErr w:type="spellEnd"/>
      <w:r w:rsidRPr="003F49AF">
        <w:rPr>
          <w:rFonts w:ascii="Times New Roman" w:hAnsi="Times New Roman" w:cs="Times New Roman"/>
          <w:bCs/>
          <w:color w:val="000000"/>
          <w:sz w:val="26"/>
          <w:szCs w:val="26"/>
          <w:shd w:val="clear" w:color="auto" w:fill="FFFFFF"/>
        </w:rPr>
        <w:t xml:space="preserve"> </w:t>
      </w:r>
      <w:proofErr w:type="spellStart"/>
      <w:r w:rsidRPr="003F49AF">
        <w:rPr>
          <w:rFonts w:ascii="Times New Roman" w:hAnsi="Times New Roman" w:cs="Times New Roman"/>
          <w:bCs/>
          <w:color w:val="000000"/>
          <w:sz w:val="26"/>
          <w:szCs w:val="26"/>
          <w:shd w:val="clear" w:color="auto" w:fill="FFFFFF"/>
        </w:rPr>
        <w:t>органів</w:t>
      </w:r>
      <w:proofErr w:type="spellEnd"/>
      <w:r w:rsidRPr="003F49AF">
        <w:rPr>
          <w:rFonts w:ascii="Times New Roman" w:hAnsi="Times New Roman" w:cs="Times New Roman"/>
          <w:bCs/>
          <w:color w:val="000000"/>
          <w:sz w:val="26"/>
          <w:szCs w:val="26"/>
          <w:shd w:val="clear" w:color="auto" w:fill="FFFFFF"/>
          <w:lang w:val="uk-UA"/>
        </w:rPr>
        <w:t xml:space="preserve"> ради;</w:t>
      </w:r>
    </w:p>
    <w:p w:rsidR="00DB603D" w:rsidRPr="003F49AF" w:rsidRDefault="00DB603D" w:rsidP="003F49AF">
      <w:pPr>
        <w:ind w:firstLine="567"/>
        <w:jc w:val="both"/>
        <w:rPr>
          <w:rFonts w:ascii="Times New Roman" w:hAnsi="Times New Roman" w:cs="Times New Roman"/>
          <w:color w:val="000000"/>
          <w:sz w:val="26"/>
          <w:szCs w:val="26"/>
          <w:shd w:val="clear" w:color="auto" w:fill="FFFFFF"/>
          <w:lang w:val="uk-UA"/>
        </w:rPr>
      </w:pPr>
      <w:r w:rsidRPr="003F49AF">
        <w:rPr>
          <w:rFonts w:ascii="Times New Roman" w:hAnsi="Times New Roman" w:cs="Times New Roman"/>
          <w:bCs/>
          <w:color w:val="000000"/>
          <w:sz w:val="26"/>
          <w:szCs w:val="26"/>
          <w:shd w:val="clear" w:color="auto" w:fill="FFFFFF"/>
          <w:lang w:val="uk-UA"/>
        </w:rPr>
        <w:t>2</w:t>
      </w:r>
      <w:r w:rsidRPr="003F49AF">
        <w:rPr>
          <w:rFonts w:ascii="Times New Roman" w:hAnsi="Times New Roman" w:cs="Times New Roman"/>
          <w:bCs/>
          <w:color w:val="000000"/>
          <w:sz w:val="26"/>
          <w:szCs w:val="26"/>
          <w:shd w:val="clear" w:color="auto" w:fill="FFFFFF"/>
        </w:rPr>
        <w:t>.</w:t>
      </w:r>
      <w:r w:rsidRPr="003F49AF">
        <w:rPr>
          <w:rFonts w:ascii="Times New Roman" w:hAnsi="Times New Roman" w:cs="Times New Roman"/>
          <w:bCs/>
          <w:color w:val="000000"/>
          <w:sz w:val="26"/>
          <w:szCs w:val="26"/>
          <w:shd w:val="clear" w:color="auto" w:fill="FFFFFF"/>
          <w:lang w:val="uk-UA"/>
        </w:rPr>
        <w:t>4</w:t>
      </w:r>
      <w:r w:rsidRPr="003F49AF">
        <w:rPr>
          <w:rFonts w:ascii="Times New Roman" w:hAnsi="Times New Roman" w:cs="Times New Roman"/>
          <w:bCs/>
          <w:color w:val="000000"/>
          <w:sz w:val="26"/>
          <w:szCs w:val="26"/>
          <w:shd w:val="clear" w:color="auto" w:fill="FFFFFF"/>
        </w:rPr>
        <w:t>.</w:t>
      </w:r>
      <w:r w:rsidRPr="003F49AF">
        <w:rPr>
          <w:rFonts w:ascii="Times New Roman" w:hAnsi="Times New Roman" w:cs="Times New Roman"/>
          <w:bCs/>
          <w:color w:val="000000"/>
          <w:sz w:val="26"/>
          <w:szCs w:val="26"/>
          <w:shd w:val="clear" w:color="auto" w:fill="FFFFFF"/>
          <w:lang w:val="uk-UA"/>
        </w:rPr>
        <w:t>3. Не подання на розгляд та затвердження в установленому порядку річного фінансового плану;</w:t>
      </w:r>
    </w:p>
    <w:p w:rsidR="00DB603D" w:rsidRPr="003F49AF" w:rsidRDefault="00DB603D" w:rsidP="003F49AF">
      <w:pPr>
        <w:ind w:firstLine="567"/>
        <w:jc w:val="both"/>
        <w:rPr>
          <w:rFonts w:ascii="Times New Roman" w:hAnsi="Times New Roman" w:cs="Times New Roman"/>
          <w:bCs/>
          <w:color w:val="000000"/>
          <w:sz w:val="26"/>
          <w:szCs w:val="26"/>
          <w:shd w:val="clear" w:color="auto" w:fill="FFFFFF"/>
          <w:lang w:val="uk-UA"/>
        </w:rPr>
      </w:pPr>
      <w:r w:rsidRPr="003F49AF">
        <w:rPr>
          <w:rFonts w:ascii="Times New Roman" w:hAnsi="Times New Roman" w:cs="Times New Roman"/>
          <w:bCs/>
          <w:color w:val="000000"/>
          <w:sz w:val="26"/>
          <w:szCs w:val="26"/>
          <w:shd w:val="clear" w:color="auto" w:fill="FFFFFF"/>
          <w:lang w:val="uk-UA"/>
        </w:rPr>
        <w:t>2.4.4</w:t>
      </w:r>
      <w:r w:rsidR="003F49AF">
        <w:rPr>
          <w:rFonts w:ascii="Times New Roman" w:hAnsi="Times New Roman" w:cs="Times New Roman"/>
          <w:bCs/>
          <w:color w:val="000000"/>
          <w:sz w:val="26"/>
          <w:szCs w:val="26"/>
          <w:shd w:val="clear" w:color="auto" w:fill="FFFFFF"/>
          <w:lang w:val="uk-UA"/>
        </w:rPr>
        <w:t xml:space="preserve">. </w:t>
      </w:r>
      <w:r w:rsidRPr="003F49AF">
        <w:rPr>
          <w:rFonts w:ascii="Times New Roman" w:hAnsi="Times New Roman" w:cs="Times New Roman"/>
          <w:bCs/>
          <w:color w:val="000000"/>
          <w:sz w:val="26"/>
          <w:szCs w:val="26"/>
          <w:shd w:val="clear" w:color="auto" w:fill="FFFFFF"/>
          <w:lang w:val="uk-UA"/>
        </w:rPr>
        <w:t>При допущенні на підприємстві нещасного випадку;</w:t>
      </w:r>
    </w:p>
    <w:p w:rsidR="00DB603D" w:rsidRPr="003F49AF" w:rsidRDefault="00DB603D" w:rsidP="003F49AF">
      <w:pPr>
        <w:ind w:firstLine="567"/>
        <w:jc w:val="both"/>
        <w:rPr>
          <w:rFonts w:ascii="Times New Roman" w:hAnsi="Times New Roman" w:cs="Times New Roman"/>
          <w:bCs/>
          <w:color w:val="000000"/>
          <w:sz w:val="26"/>
          <w:szCs w:val="26"/>
          <w:shd w:val="clear" w:color="auto" w:fill="FFFFFF"/>
          <w:lang w:val="uk-UA"/>
        </w:rPr>
      </w:pPr>
      <w:r w:rsidRPr="003F49AF">
        <w:rPr>
          <w:rFonts w:ascii="Times New Roman" w:hAnsi="Times New Roman" w:cs="Times New Roman"/>
          <w:bCs/>
          <w:color w:val="000000"/>
          <w:sz w:val="26"/>
          <w:szCs w:val="26"/>
          <w:shd w:val="clear" w:color="auto" w:fill="FFFFFF"/>
          <w:lang w:val="uk-UA"/>
        </w:rPr>
        <w:t>2.4.5</w:t>
      </w:r>
      <w:r w:rsidR="003F49AF">
        <w:rPr>
          <w:rFonts w:ascii="Times New Roman" w:hAnsi="Times New Roman" w:cs="Times New Roman"/>
          <w:bCs/>
          <w:color w:val="000000"/>
          <w:sz w:val="26"/>
          <w:szCs w:val="26"/>
          <w:shd w:val="clear" w:color="auto" w:fill="FFFFFF"/>
          <w:lang w:val="uk-UA"/>
        </w:rPr>
        <w:t xml:space="preserve">. </w:t>
      </w:r>
      <w:r w:rsidRPr="003F49AF">
        <w:rPr>
          <w:rFonts w:ascii="Times New Roman" w:hAnsi="Times New Roman" w:cs="Times New Roman"/>
          <w:bCs/>
          <w:color w:val="000000"/>
          <w:sz w:val="26"/>
          <w:szCs w:val="26"/>
          <w:shd w:val="clear" w:color="auto" w:fill="FFFFFF"/>
          <w:lang w:val="uk-UA"/>
        </w:rPr>
        <w:t>При притягненні до дисциплінарної відповідальності керівника (протягом дії дисциплінарного стягнення);</w:t>
      </w:r>
    </w:p>
    <w:p w:rsidR="00DB603D" w:rsidRPr="003F49AF" w:rsidRDefault="00DB603D" w:rsidP="003F49AF">
      <w:pPr>
        <w:ind w:firstLine="567"/>
        <w:jc w:val="both"/>
        <w:rPr>
          <w:rFonts w:ascii="Times New Roman" w:hAnsi="Times New Roman" w:cs="Times New Roman"/>
          <w:bCs/>
          <w:color w:val="000000"/>
          <w:sz w:val="26"/>
          <w:szCs w:val="26"/>
          <w:shd w:val="clear" w:color="auto" w:fill="FFFFFF"/>
          <w:lang w:val="uk-UA"/>
        </w:rPr>
      </w:pPr>
      <w:r w:rsidRPr="003F49AF">
        <w:rPr>
          <w:rFonts w:ascii="Times New Roman" w:hAnsi="Times New Roman" w:cs="Times New Roman"/>
          <w:bCs/>
          <w:color w:val="000000"/>
          <w:sz w:val="26"/>
          <w:szCs w:val="26"/>
          <w:shd w:val="clear" w:color="auto" w:fill="FFFFFF"/>
          <w:lang w:val="uk-UA"/>
        </w:rPr>
        <w:t>2.4.6. У разі накладення на підприємство штрафів за результатами виявлених порушень контролюючими органами;</w:t>
      </w:r>
    </w:p>
    <w:p w:rsidR="00DB603D" w:rsidRPr="003F49AF" w:rsidRDefault="00DB603D" w:rsidP="003F49AF">
      <w:pPr>
        <w:ind w:firstLine="567"/>
        <w:jc w:val="both"/>
        <w:rPr>
          <w:rFonts w:ascii="Times New Roman" w:hAnsi="Times New Roman" w:cs="Times New Roman"/>
          <w:bCs/>
          <w:color w:val="000000"/>
          <w:sz w:val="26"/>
          <w:szCs w:val="26"/>
          <w:shd w:val="clear" w:color="auto" w:fill="FFFFFF"/>
          <w:lang w:val="uk-UA"/>
        </w:rPr>
      </w:pPr>
      <w:r w:rsidRPr="003F49AF">
        <w:rPr>
          <w:rFonts w:ascii="Times New Roman" w:hAnsi="Times New Roman" w:cs="Times New Roman"/>
          <w:bCs/>
          <w:color w:val="000000"/>
          <w:sz w:val="26"/>
          <w:szCs w:val="26"/>
          <w:shd w:val="clear" w:color="auto" w:fill="FFFFFF"/>
          <w:lang w:val="uk-UA"/>
        </w:rPr>
        <w:t>2.4.7</w:t>
      </w:r>
      <w:r w:rsidR="003F49AF">
        <w:rPr>
          <w:rFonts w:ascii="Times New Roman" w:hAnsi="Times New Roman" w:cs="Times New Roman"/>
          <w:bCs/>
          <w:color w:val="000000"/>
          <w:sz w:val="26"/>
          <w:szCs w:val="26"/>
          <w:shd w:val="clear" w:color="auto" w:fill="FFFFFF"/>
          <w:lang w:val="uk-UA"/>
        </w:rPr>
        <w:t xml:space="preserve">. </w:t>
      </w:r>
      <w:r w:rsidRPr="003F49AF">
        <w:rPr>
          <w:rFonts w:ascii="Times New Roman" w:hAnsi="Times New Roman" w:cs="Times New Roman"/>
          <w:bCs/>
          <w:color w:val="000000"/>
          <w:sz w:val="26"/>
          <w:szCs w:val="26"/>
          <w:shd w:val="clear" w:color="auto" w:fill="FFFFFF"/>
          <w:lang w:val="uk-UA"/>
        </w:rPr>
        <w:t xml:space="preserve">При невиконанні умов контракту, порушенні трудової дисципліни у тому звітному періоді, коли виявлено відповідне порушення; </w:t>
      </w:r>
    </w:p>
    <w:p w:rsidR="00DB603D" w:rsidRPr="003F49AF" w:rsidRDefault="00DB603D" w:rsidP="003F49AF">
      <w:pPr>
        <w:ind w:firstLine="567"/>
        <w:jc w:val="both"/>
        <w:rPr>
          <w:rFonts w:ascii="Times New Roman" w:hAnsi="Times New Roman" w:cs="Times New Roman"/>
          <w:bCs/>
          <w:color w:val="000000"/>
          <w:sz w:val="26"/>
          <w:szCs w:val="26"/>
          <w:shd w:val="clear" w:color="auto" w:fill="FFFFFF"/>
          <w:lang w:val="uk-UA"/>
        </w:rPr>
      </w:pPr>
      <w:r w:rsidRPr="003F49AF">
        <w:rPr>
          <w:rFonts w:ascii="Times New Roman" w:hAnsi="Times New Roman" w:cs="Times New Roman"/>
          <w:bCs/>
          <w:color w:val="000000"/>
          <w:sz w:val="26"/>
          <w:szCs w:val="26"/>
          <w:shd w:val="clear" w:color="auto" w:fill="FFFFFF"/>
          <w:lang w:val="uk-UA"/>
        </w:rPr>
        <w:t>2.4.8</w:t>
      </w:r>
      <w:r w:rsidR="003F49AF">
        <w:rPr>
          <w:rFonts w:ascii="Times New Roman" w:hAnsi="Times New Roman" w:cs="Times New Roman"/>
          <w:bCs/>
          <w:color w:val="000000"/>
          <w:sz w:val="26"/>
          <w:szCs w:val="26"/>
          <w:shd w:val="clear" w:color="auto" w:fill="FFFFFF"/>
          <w:lang w:val="uk-UA"/>
        </w:rPr>
        <w:t xml:space="preserve">. </w:t>
      </w:r>
      <w:r w:rsidRPr="003F49AF">
        <w:rPr>
          <w:rFonts w:ascii="Times New Roman" w:hAnsi="Times New Roman" w:cs="Times New Roman"/>
          <w:bCs/>
          <w:color w:val="000000"/>
          <w:sz w:val="26"/>
          <w:szCs w:val="26"/>
          <w:shd w:val="clear" w:color="auto" w:fill="FFFFFF"/>
          <w:lang w:val="uk-UA"/>
        </w:rPr>
        <w:t>У разі перебування підприємства в стадії ліквідації чи банкрутства, або якщо підприємство фактично не здійснює фінансово-господарської діяльності;</w:t>
      </w:r>
    </w:p>
    <w:p w:rsidR="00DB603D" w:rsidRPr="003F49AF" w:rsidRDefault="00DB603D" w:rsidP="003F49AF">
      <w:pPr>
        <w:ind w:firstLine="567"/>
        <w:jc w:val="both"/>
        <w:rPr>
          <w:rFonts w:ascii="Times New Roman" w:hAnsi="Times New Roman" w:cs="Times New Roman"/>
          <w:sz w:val="26"/>
          <w:szCs w:val="26"/>
          <w:lang w:val="uk-UA"/>
        </w:rPr>
      </w:pPr>
      <w:r w:rsidRPr="003F49AF">
        <w:rPr>
          <w:rFonts w:ascii="Times New Roman" w:hAnsi="Times New Roman" w:cs="Times New Roman"/>
          <w:bCs/>
          <w:color w:val="000000"/>
          <w:sz w:val="26"/>
          <w:szCs w:val="26"/>
          <w:shd w:val="clear" w:color="auto" w:fill="FFFFFF"/>
          <w:lang w:val="uk-UA"/>
        </w:rPr>
        <w:t>2.4.9. У період відпусток, відряджень, тимчасової непрацездатності</w:t>
      </w:r>
      <w:r w:rsidRPr="003F49AF">
        <w:rPr>
          <w:rFonts w:ascii="Times New Roman" w:hAnsi="Times New Roman" w:cs="Times New Roman"/>
          <w:bCs/>
          <w:color w:val="000000"/>
          <w:sz w:val="26"/>
          <w:szCs w:val="26"/>
          <w:shd w:val="clear" w:color="auto" w:fill="FFFFFF"/>
        </w:rPr>
        <w:t xml:space="preserve"> чи </w:t>
      </w:r>
      <w:r w:rsidRPr="003F49AF">
        <w:rPr>
          <w:rFonts w:ascii="Times New Roman" w:hAnsi="Times New Roman" w:cs="Times New Roman"/>
          <w:bCs/>
          <w:color w:val="000000"/>
          <w:sz w:val="26"/>
          <w:szCs w:val="26"/>
          <w:shd w:val="clear" w:color="auto" w:fill="FFFFFF"/>
          <w:lang w:val="uk-UA"/>
        </w:rPr>
        <w:t>навчанн</w:t>
      </w:r>
      <w:r w:rsidRPr="003F49AF">
        <w:rPr>
          <w:rFonts w:ascii="Times New Roman" w:hAnsi="Times New Roman" w:cs="Times New Roman"/>
          <w:sz w:val="26"/>
          <w:szCs w:val="26"/>
          <w:lang w:val="uk-UA"/>
        </w:rPr>
        <w:t>я, тощо.</w:t>
      </w:r>
    </w:p>
    <w:p w:rsidR="00DB603D" w:rsidRPr="003F49AF" w:rsidRDefault="00DB603D" w:rsidP="003F49AF">
      <w:pPr>
        <w:ind w:firstLine="567"/>
        <w:jc w:val="both"/>
        <w:rPr>
          <w:rFonts w:ascii="Times New Roman" w:hAnsi="Times New Roman" w:cs="Times New Roman"/>
          <w:bCs/>
          <w:color w:val="000000"/>
          <w:sz w:val="26"/>
          <w:szCs w:val="26"/>
          <w:shd w:val="clear" w:color="auto" w:fill="FFFFFF"/>
          <w:lang w:val="uk-UA"/>
        </w:rPr>
      </w:pPr>
      <w:r w:rsidRPr="003F49AF">
        <w:rPr>
          <w:rFonts w:ascii="Times New Roman" w:hAnsi="Times New Roman" w:cs="Times New Roman"/>
          <w:sz w:val="26"/>
          <w:szCs w:val="26"/>
          <w:lang w:val="uk-UA"/>
        </w:rPr>
        <w:t xml:space="preserve">2.4.10. Підставою для визначення розміру премії керівника є звернення комунального підприємства щодо преміювання керівника до селищної ради, додатками до якого є звіт про виконання основних фінансових (базових) показників комунального підприємства. </w:t>
      </w:r>
    </w:p>
    <w:p w:rsidR="00DB603D" w:rsidRPr="003F49AF" w:rsidRDefault="00DB603D" w:rsidP="003F49AF">
      <w:pPr>
        <w:tabs>
          <w:tab w:val="center" w:pos="-24"/>
          <w:tab w:val="right" w:pos="9355"/>
        </w:tabs>
        <w:ind w:firstLine="567"/>
        <w:contextualSpacing/>
        <w:jc w:val="both"/>
        <w:rPr>
          <w:rFonts w:ascii="Times New Roman" w:hAnsi="Times New Roman" w:cs="Times New Roman"/>
          <w:sz w:val="26"/>
          <w:szCs w:val="26"/>
          <w:lang w:val="uk-UA"/>
        </w:rPr>
      </w:pPr>
      <w:r w:rsidRPr="003F49AF">
        <w:rPr>
          <w:rFonts w:ascii="Times New Roman" w:hAnsi="Times New Roman" w:cs="Times New Roman"/>
          <w:color w:val="000000"/>
          <w:sz w:val="26"/>
          <w:szCs w:val="26"/>
          <w:lang w:val="uk-UA"/>
        </w:rPr>
        <w:t xml:space="preserve">2.5. </w:t>
      </w:r>
      <w:r w:rsidRPr="003F49AF">
        <w:rPr>
          <w:rFonts w:ascii="Times New Roman" w:hAnsi="Times New Roman" w:cs="Times New Roman"/>
          <w:bCs/>
          <w:color w:val="000000"/>
          <w:sz w:val="26"/>
          <w:szCs w:val="26"/>
          <w:shd w:val="clear" w:color="auto" w:fill="FFFFFF"/>
          <w:lang w:val="uk-UA"/>
        </w:rPr>
        <w:t>Заступник селищного голови з питань діяльності виконавчих органів ради</w:t>
      </w:r>
      <w:r w:rsidRPr="003F49AF">
        <w:rPr>
          <w:rFonts w:ascii="Times New Roman" w:hAnsi="Times New Roman" w:cs="Times New Roman"/>
          <w:color w:val="000000"/>
          <w:sz w:val="26"/>
          <w:szCs w:val="26"/>
          <w:lang w:val="uk-UA"/>
        </w:rPr>
        <w:t xml:space="preserve"> попередньо </w:t>
      </w:r>
      <w:r w:rsidRPr="003F49AF">
        <w:rPr>
          <w:rStyle w:val="st42"/>
          <w:rFonts w:ascii="Times New Roman" w:hAnsi="Times New Roman" w:cs="Times New Roman"/>
          <w:sz w:val="26"/>
          <w:szCs w:val="26"/>
          <w:lang w:val="uk-UA"/>
        </w:rPr>
        <w:t xml:space="preserve">розглядає (погоджує) </w:t>
      </w:r>
      <w:r w:rsidRPr="003F49AF">
        <w:rPr>
          <w:rFonts w:ascii="Times New Roman" w:hAnsi="Times New Roman" w:cs="Times New Roman"/>
          <w:sz w:val="26"/>
          <w:szCs w:val="26"/>
          <w:lang w:val="uk-UA"/>
        </w:rPr>
        <w:t xml:space="preserve">звіт про виконання </w:t>
      </w:r>
      <w:r w:rsidRPr="003F49AF">
        <w:rPr>
          <w:rFonts w:ascii="Times New Roman" w:hAnsi="Times New Roman" w:cs="Times New Roman"/>
          <w:bCs/>
          <w:sz w:val="26"/>
          <w:szCs w:val="26"/>
          <w:lang w:val="uk-UA"/>
        </w:rPr>
        <w:t xml:space="preserve">основних фінансових показників комунального підприємства </w:t>
      </w:r>
      <w:r w:rsidRPr="003F49AF">
        <w:rPr>
          <w:rFonts w:ascii="Times New Roman" w:hAnsi="Times New Roman" w:cs="Times New Roman"/>
          <w:sz w:val="26"/>
          <w:szCs w:val="26"/>
          <w:lang w:val="uk-UA"/>
        </w:rPr>
        <w:t xml:space="preserve">та вносить пропозиції селищному голові щодо можливостей та підстав для преміювання керівника. </w:t>
      </w:r>
    </w:p>
    <w:p w:rsidR="00DB603D" w:rsidRPr="003F49AF" w:rsidRDefault="00DB603D" w:rsidP="003F49AF">
      <w:pPr>
        <w:tabs>
          <w:tab w:val="left" w:pos="4290"/>
          <w:tab w:val="left" w:pos="4845"/>
        </w:tabs>
        <w:ind w:firstLine="567"/>
        <w:jc w:val="both"/>
        <w:rPr>
          <w:rFonts w:ascii="Times New Roman" w:hAnsi="Times New Roman" w:cs="Times New Roman"/>
          <w:color w:val="000000"/>
          <w:sz w:val="26"/>
          <w:szCs w:val="26"/>
          <w:lang w:val="uk-UA"/>
        </w:rPr>
      </w:pPr>
      <w:r w:rsidRPr="003F49AF">
        <w:rPr>
          <w:rStyle w:val="st42"/>
          <w:rFonts w:ascii="Times New Roman" w:hAnsi="Times New Roman" w:cs="Times New Roman"/>
          <w:sz w:val="26"/>
          <w:szCs w:val="26"/>
          <w:lang w:val="uk-UA"/>
        </w:rPr>
        <w:t xml:space="preserve">Відповідальність </w:t>
      </w:r>
      <w:r w:rsidRPr="003F49AF">
        <w:rPr>
          <w:rFonts w:ascii="Times New Roman" w:hAnsi="Times New Roman" w:cs="Times New Roman"/>
          <w:color w:val="000000"/>
          <w:sz w:val="26"/>
          <w:szCs w:val="26"/>
          <w:lang w:val="uk-UA"/>
        </w:rPr>
        <w:t>за достовірність наданої інформації у звіті несе керівник та головний бухгалтер підприємства.</w:t>
      </w:r>
    </w:p>
    <w:p w:rsidR="00DB603D" w:rsidRPr="003F49AF" w:rsidRDefault="00DB603D" w:rsidP="003F49AF">
      <w:pPr>
        <w:ind w:firstLine="567"/>
        <w:jc w:val="both"/>
        <w:rPr>
          <w:rFonts w:ascii="Times New Roman" w:hAnsi="Times New Roman" w:cs="Times New Roman"/>
          <w:color w:val="000000"/>
          <w:sz w:val="26"/>
          <w:szCs w:val="26"/>
          <w:shd w:val="clear" w:color="auto" w:fill="FFFFFF"/>
          <w:lang w:val="uk-UA"/>
        </w:rPr>
      </w:pPr>
      <w:r w:rsidRPr="003F49AF">
        <w:rPr>
          <w:rFonts w:ascii="Times New Roman" w:hAnsi="Times New Roman" w:cs="Times New Roman"/>
          <w:color w:val="000000"/>
          <w:sz w:val="26"/>
          <w:szCs w:val="26"/>
          <w:shd w:val="clear" w:color="auto" w:fill="FFFFFF"/>
          <w:lang w:val="uk-UA"/>
        </w:rPr>
        <w:t>2.6. Премія нараховується за фактично відпрацьований час у звітному періоді за рахунок коштів підприємства, що передбачені фондом оплати праці підприємства.</w:t>
      </w:r>
    </w:p>
    <w:p w:rsidR="00DB603D" w:rsidRPr="003F49AF" w:rsidRDefault="00DB603D" w:rsidP="003F49AF">
      <w:pPr>
        <w:tabs>
          <w:tab w:val="left" w:pos="0"/>
          <w:tab w:val="left" w:pos="600"/>
        </w:tabs>
        <w:ind w:firstLine="567"/>
        <w:jc w:val="both"/>
        <w:rPr>
          <w:rFonts w:ascii="Times New Roman" w:hAnsi="Times New Roman" w:cs="Times New Roman"/>
          <w:sz w:val="26"/>
          <w:szCs w:val="26"/>
          <w:lang w:val="uk-UA"/>
        </w:rPr>
      </w:pPr>
      <w:r w:rsidRPr="003F49AF">
        <w:rPr>
          <w:rFonts w:ascii="Times New Roman" w:hAnsi="Times New Roman" w:cs="Times New Roman"/>
          <w:sz w:val="26"/>
          <w:szCs w:val="26"/>
          <w:lang w:val="uk-UA"/>
        </w:rPr>
        <w:t>2.8. Нарахування та виплата річної премії керівнику підприємства проводиться лише при наявності достатньої суми чистого прибутку (економії фонду заробітної плати) за окремим розпорядженням селищного голови після попереднього розгляду звіту про виконання фінансового плану за рік заступником</w:t>
      </w:r>
      <w:r w:rsidRPr="003F49AF">
        <w:rPr>
          <w:rFonts w:ascii="Times New Roman" w:hAnsi="Times New Roman" w:cs="Times New Roman"/>
          <w:bCs/>
          <w:color w:val="000000"/>
          <w:sz w:val="26"/>
          <w:szCs w:val="26"/>
          <w:shd w:val="clear" w:color="auto" w:fill="FFFFFF"/>
          <w:lang w:val="uk-UA"/>
        </w:rPr>
        <w:t xml:space="preserve"> селищного голови з питань діяльності виконавчих органів ради.</w:t>
      </w:r>
    </w:p>
    <w:p w:rsidR="00DB603D" w:rsidRPr="003F49AF" w:rsidRDefault="00DB603D" w:rsidP="003F49AF">
      <w:pPr>
        <w:tabs>
          <w:tab w:val="left" w:pos="4290"/>
          <w:tab w:val="left" w:pos="4845"/>
        </w:tabs>
        <w:ind w:firstLine="567"/>
        <w:jc w:val="both"/>
        <w:rPr>
          <w:rFonts w:ascii="Times New Roman" w:hAnsi="Times New Roman" w:cs="Times New Roman"/>
          <w:sz w:val="26"/>
          <w:szCs w:val="26"/>
          <w:lang w:val="uk-UA"/>
        </w:rPr>
      </w:pPr>
      <w:r w:rsidRPr="003F49AF">
        <w:rPr>
          <w:rFonts w:ascii="Times New Roman" w:hAnsi="Times New Roman" w:cs="Times New Roman"/>
          <w:sz w:val="26"/>
          <w:szCs w:val="26"/>
          <w:lang w:val="uk-UA"/>
        </w:rPr>
        <w:t>2.9. У разі припинення трудових відносин за посадою премія за звітний період та за рік не нараховується.</w:t>
      </w:r>
    </w:p>
    <w:sectPr w:rsidR="00DB603D" w:rsidRPr="003F49AF" w:rsidSect="00F51BF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D76F1F"/>
    <w:multiLevelType w:val="hybridMultilevel"/>
    <w:tmpl w:val="ADAAF7C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proofState w:spelling="clean"/>
  <w:defaultTabStop w:val="708"/>
  <w:hyphenationZone w:val="425"/>
  <w:characterSpacingControl w:val="doNotCompress"/>
  <w:compat>
    <w:useFELayout/>
  </w:compat>
  <w:rsids>
    <w:rsidRoot w:val="00DF196A"/>
    <w:rsid w:val="00013B9C"/>
    <w:rsid w:val="0004381B"/>
    <w:rsid w:val="000C2531"/>
    <w:rsid w:val="000D45E5"/>
    <w:rsid w:val="001F45DF"/>
    <w:rsid w:val="00246DAB"/>
    <w:rsid w:val="002A7639"/>
    <w:rsid w:val="002B229A"/>
    <w:rsid w:val="002F1440"/>
    <w:rsid w:val="00343835"/>
    <w:rsid w:val="003771AB"/>
    <w:rsid w:val="00384C1B"/>
    <w:rsid w:val="003B0AFC"/>
    <w:rsid w:val="003C21D5"/>
    <w:rsid w:val="003F49AF"/>
    <w:rsid w:val="0041546B"/>
    <w:rsid w:val="0044613D"/>
    <w:rsid w:val="0046491D"/>
    <w:rsid w:val="0047275A"/>
    <w:rsid w:val="00497CAF"/>
    <w:rsid w:val="004F10C7"/>
    <w:rsid w:val="00564B90"/>
    <w:rsid w:val="005D5E57"/>
    <w:rsid w:val="007D29B9"/>
    <w:rsid w:val="007E5EDC"/>
    <w:rsid w:val="00837E54"/>
    <w:rsid w:val="00841825"/>
    <w:rsid w:val="00873FFB"/>
    <w:rsid w:val="0088402A"/>
    <w:rsid w:val="008E4953"/>
    <w:rsid w:val="00A642D4"/>
    <w:rsid w:val="00BA7515"/>
    <w:rsid w:val="00BB2D25"/>
    <w:rsid w:val="00C5289A"/>
    <w:rsid w:val="00CF5F05"/>
    <w:rsid w:val="00D85C37"/>
    <w:rsid w:val="00DB603D"/>
    <w:rsid w:val="00DC3145"/>
    <w:rsid w:val="00DE4031"/>
    <w:rsid w:val="00DF196A"/>
    <w:rsid w:val="00E32EE7"/>
    <w:rsid w:val="00E929B2"/>
    <w:rsid w:val="00ED132A"/>
    <w:rsid w:val="00EF65E4"/>
    <w:rsid w:val="00F51BF5"/>
    <w:rsid w:val="00F81189"/>
    <w:rsid w:val="00FA2E90"/>
    <w:rsid w:val="00FB32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1BF5"/>
  </w:style>
  <w:style w:type="paragraph" w:styleId="1">
    <w:name w:val="heading 1"/>
    <w:basedOn w:val="a"/>
    <w:next w:val="a"/>
    <w:link w:val="10"/>
    <w:uiPriority w:val="9"/>
    <w:qFormat/>
    <w:rsid w:val="00D85C3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D85C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DF196A"/>
    <w:pPr>
      <w:keepNext/>
      <w:spacing w:after="0" w:line="240" w:lineRule="auto"/>
      <w:jc w:val="center"/>
      <w:outlineLvl w:val="2"/>
    </w:pPr>
    <w:rPr>
      <w:rFonts w:ascii="Times New Roman" w:eastAsia="Times New Roman" w:hAnsi="Times New Roman" w:cs="Times New Roman"/>
      <w:b/>
      <w:sz w:val="28"/>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DF196A"/>
    <w:rPr>
      <w:rFonts w:ascii="Times New Roman" w:eastAsia="Times New Roman" w:hAnsi="Times New Roman" w:cs="Times New Roman"/>
      <w:b/>
      <w:sz w:val="28"/>
      <w:szCs w:val="24"/>
      <w:lang w:val="uk-UA"/>
    </w:rPr>
  </w:style>
  <w:style w:type="paragraph" w:styleId="a3">
    <w:name w:val="Title"/>
    <w:basedOn w:val="a"/>
    <w:link w:val="a4"/>
    <w:qFormat/>
    <w:rsid w:val="00DF196A"/>
    <w:pPr>
      <w:spacing w:after="0" w:line="240" w:lineRule="auto"/>
      <w:jc w:val="center"/>
    </w:pPr>
    <w:rPr>
      <w:rFonts w:ascii="Times New Roman" w:eastAsia="Times New Roman" w:hAnsi="Times New Roman" w:cs="Times New Roman"/>
      <w:b/>
      <w:bCs/>
      <w:sz w:val="24"/>
      <w:szCs w:val="24"/>
      <w:lang w:val="uk-UA"/>
    </w:rPr>
  </w:style>
  <w:style w:type="character" w:customStyle="1" w:styleId="a4">
    <w:name w:val="Название Знак"/>
    <w:basedOn w:val="a0"/>
    <w:link w:val="a3"/>
    <w:rsid w:val="00DF196A"/>
    <w:rPr>
      <w:rFonts w:ascii="Times New Roman" w:eastAsia="Times New Roman" w:hAnsi="Times New Roman" w:cs="Times New Roman"/>
      <w:b/>
      <w:bCs/>
      <w:sz w:val="24"/>
      <w:szCs w:val="24"/>
      <w:lang w:val="uk-UA"/>
    </w:rPr>
  </w:style>
  <w:style w:type="paragraph" w:styleId="21">
    <w:name w:val="Body Text Indent 2"/>
    <w:basedOn w:val="a"/>
    <w:link w:val="22"/>
    <w:rsid w:val="00DF196A"/>
    <w:pPr>
      <w:spacing w:after="120" w:line="480" w:lineRule="auto"/>
      <w:ind w:left="283"/>
    </w:pPr>
    <w:rPr>
      <w:rFonts w:ascii="Times New Roman" w:eastAsia="Times New Roman" w:hAnsi="Times New Roman" w:cs="Times New Roman"/>
      <w:sz w:val="24"/>
      <w:szCs w:val="24"/>
      <w:lang w:val="uk-UA"/>
    </w:rPr>
  </w:style>
  <w:style w:type="character" w:customStyle="1" w:styleId="22">
    <w:name w:val="Основной текст с отступом 2 Знак"/>
    <w:basedOn w:val="a0"/>
    <w:link w:val="21"/>
    <w:rsid w:val="00DF196A"/>
    <w:rPr>
      <w:rFonts w:ascii="Times New Roman" w:eastAsia="Times New Roman" w:hAnsi="Times New Roman" w:cs="Times New Roman"/>
      <w:sz w:val="24"/>
      <w:szCs w:val="24"/>
      <w:lang w:val="uk-UA"/>
    </w:rPr>
  </w:style>
  <w:style w:type="paragraph" w:styleId="a5">
    <w:name w:val="No Spacing"/>
    <w:uiPriority w:val="1"/>
    <w:qFormat/>
    <w:rsid w:val="00DF196A"/>
    <w:pPr>
      <w:spacing w:after="0" w:line="240" w:lineRule="auto"/>
    </w:pPr>
  </w:style>
  <w:style w:type="character" w:customStyle="1" w:styleId="10">
    <w:name w:val="Заголовок 1 Знак"/>
    <w:basedOn w:val="a0"/>
    <w:link w:val="1"/>
    <w:uiPriority w:val="9"/>
    <w:rsid w:val="00D85C37"/>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D85C37"/>
    <w:rPr>
      <w:rFonts w:asciiTheme="majorHAnsi" w:eastAsiaTheme="majorEastAsia" w:hAnsiTheme="majorHAnsi" w:cstheme="majorBidi"/>
      <w:b/>
      <w:bCs/>
      <w:color w:val="4F81BD" w:themeColor="accent1"/>
      <w:sz w:val="26"/>
      <w:szCs w:val="26"/>
    </w:rPr>
  </w:style>
  <w:style w:type="paragraph" w:styleId="a6">
    <w:name w:val="Normal (Web)"/>
    <w:basedOn w:val="a"/>
    <w:uiPriority w:val="99"/>
    <w:unhideWhenUsed/>
    <w:rsid w:val="003438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42">
    <w:name w:val="st42"/>
    <w:rsid w:val="00E32EE7"/>
    <w:rPr>
      <w:color w:val="000000"/>
    </w:rPr>
  </w:style>
  <w:style w:type="paragraph" w:styleId="a7">
    <w:name w:val="Body Text"/>
    <w:basedOn w:val="a"/>
    <w:link w:val="a8"/>
    <w:uiPriority w:val="99"/>
    <w:unhideWhenUsed/>
    <w:rsid w:val="00DB603D"/>
    <w:pPr>
      <w:spacing w:after="120"/>
    </w:pPr>
  </w:style>
  <w:style w:type="character" w:customStyle="1" w:styleId="a8">
    <w:name w:val="Основной текст Знак"/>
    <w:basedOn w:val="a0"/>
    <w:link w:val="a7"/>
    <w:uiPriority w:val="99"/>
    <w:rsid w:val="00DB603D"/>
  </w:style>
  <w:style w:type="character" w:customStyle="1" w:styleId="23">
    <w:name w:val="Основной текст (2)_"/>
    <w:basedOn w:val="a0"/>
    <w:link w:val="24"/>
    <w:rsid w:val="00DB603D"/>
    <w:rPr>
      <w:rFonts w:ascii="Times New Roman" w:hAnsi="Times New Roman"/>
      <w:sz w:val="28"/>
      <w:szCs w:val="28"/>
      <w:shd w:val="clear" w:color="auto" w:fill="FFFFFF"/>
    </w:rPr>
  </w:style>
  <w:style w:type="paragraph" w:customStyle="1" w:styleId="24">
    <w:name w:val="Основной текст (2)"/>
    <w:basedOn w:val="a"/>
    <w:link w:val="23"/>
    <w:rsid w:val="00DB603D"/>
    <w:pPr>
      <w:widowControl w:val="0"/>
      <w:shd w:val="clear" w:color="auto" w:fill="FFFFFF"/>
      <w:spacing w:after="0" w:line="306" w:lineRule="exact"/>
      <w:ind w:hanging="360"/>
      <w:jc w:val="both"/>
    </w:pPr>
    <w:rPr>
      <w:rFonts w:ascii="Times New Roman" w:hAnsi="Times New Roman"/>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1986BC-0A9D-4574-A3C9-2CA9CE6DA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629</Words>
  <Characters>3589</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21rsedo01</cp:lastModifiedBy>
  <cp:revision>2</cp:revision>
  <dcterms:created xsi:type="dcterms:W3CDTF">2024-07-22T10:44:00Z</dcterms:created>
  <dcterms:modified xsi:type="dcterms:W3CDTF">2024-07-22T10:44:00Z</dcterms:modified>
</cp:coreProperties>
</file>