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D9F2" w14:textId="6DEA4BCB" w:rsidR="009131D9" w:rsidRPr="00167635" w:rsidRDefault="009131D9" w:rsidP="009131D9">
      <w:pPr>
        <w:widowControl/>
        <w:jc w:val="right"/>
      </w:pPr>
      <w:r w:rsidRPr="00167635">
        <w:t xml:space="preserve">Додаток </w:t>
      </w:r>
      <w:r w:rsidR="008646DF">
        <w:t>1</w:t>
      </w:r>
    </w:p>
    <w:p w14:paraId="240BD529" w14:textId="77777777" w:rsidR="009131D9" w:rsidRPr="00167635" w:rsidRDefault="009131D9" w:rsidP="009131D9">
      <w:pPr>
        <w:widowControl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3"/>
        <w:gridCol w:w="4632"/>
      </w:tblGrid>
      <w:tr w:rsidR="009131D9" w:rsidRPr="00167635" w14:paraId="38800281" w14:textId="77777777" w:rsidTr="00AC4C97">
        <w:tc>
          <w:tcPr>
            <w:tcW w:w="4927" w:type="dxa"/>
          </w:tcPr>
          <w:p w14:paraId="74FD3ADE" w14:textId="77777777" w:rsidR="009131D9" w:rsidRPr="00167635" w:rsidRDefault="009131D9" w:rsidP="00AC4C97">
            <w:pPr>
              <w:widowControl/>
            </w:pPr>
            <w:r w:rsidRPr="00167635">
              <w:t>ПОГОДЖЕНО</w:t>
            </w:r>
          </w:p>
          <w:p w14:paraId="31C84099" w14:textId="77777777" w:rsidR="009131D9" w:rsidRPr="00167635" w:rsidRDefault="009131D9" w:rsidP="00AC4C97">
            <w:pPr>
              <w:widowControl/>
              <w:jc w:val="both"/>
            </w:pPr>
            <w:r w:rsidRPr="00167635">
              <w:t>Старший  інспектор служби з питань надзвичайних ситуацій, цивільного захисту та мобілізаційної роботи виконавчого комітету Широківської селищної ради</w:t>
            </w:r>
          </w:p>
          <w:p w14:paraId="6A63016D" w14:textId="32D5949F" w:rsidR="009131D9" w:rsidRPr="00167635" w:rsidRDefault="009131D9" w:rsidP="00AC4C97">
            <w:pPr>
              <w:widowControl/>
            </w:pPr>
            <w:r w:rsidRPr="00167635">
              <w:t>________________</w:t>
            </w:r>
            <w:proofErr w:type="spellStart"/>
            <w:r w:rsidR="008646DF">
              <w:t>М.Бабенко</w:t>
            </w:r>
            <w:proofErr w:type="spellEnd"/>
          </w:p>
          <w:p w14:paraId="733A9640" w14:textId="7D20D398" w:rsidR="009131D9" w:rsidRPr="00167635" w:rsidRDefault="008646DF" w:rsidP="00AC4C97">
            <w:pPr>
              <w:widowControl/>
            </w:pPr>
            <w:r>
              <w:t xml:space="preserve">25 березня </w:t>
            </w:r>
            <w:r w:rsidR="009131D9" w:rsidRPr="00167635">
              <w:t>2025р.</w:t>
            </w:r>
          </w:p>
        </w:tc>
        <w:tc>
          <w:tcPr>
            <w:tcW w:w="4927" w:type="dxa"/>
          </w:tcPr>
          <w:p w14:paraId="29A3056B" w14:textId="77777777" w:rsidR="009131D9" w:rsidRPr="00167635" w:rsidRDefault="009131D9" w:rsidP="00AC4C97">
            <w:pPr>
              <w:widowControl/>
              <w:jc w:val="right"/>
            </w:pPr>
            <w:r w:rsidRPr="00167635">
              <w:t>ЗАТВЕРДЖУЮ</w:t>
            </w:r>
          </w:p>
          <w:p w14:paraId="6E13B090" w14:textId="77777777" w:rsidR="009131D9" w:rsidRPr="00167635" w:rsidRDefault="009131D9" w:rsidP="00AC4C97">
            <w:pPr>
              <w:widowControl/>
              <w:jc w:val="right"/>
            </w:pPr>
            <w:r w:rsidRPr="00167635">
              <w:t xml:space="preserve">Начальник селищної </w:t>
            </w:r>
            <w:proofErr w:type="spellStart"/>
            <w:r w:rsidRPr="00167635">
              <w:t>субланки</w:t>
            </w:r>
            <w:proofErr w:type="spellEnd"/>
            <w:r w:rsidRPr="00167635">
              <w:t xml:space="preserve"> –</w:t>
            </w:r>
          </w:p>
          <w:p w14:paraId="0469643A" w14:textId="77777777" w:rsidR="009131D9" w:rsidRPr="00167635" w:rsidRDefault="009131D9" w:rsidP="00AC4C97">
            <w:pPr>
              <w:widowControl/>
              <w:jc w:val="right"/>
            </w:pPr>
            <w:r w:rsidRPr="00167635">
              <w:t xml:space="preserve"> селищний голова</w:t>
            </w:r>
          </w:p>
          <w:p w14:paraId="5A36A55D" w14:textId="615C9F92" w:rsidR="009131D9" w:rsidRPr="00167635" w:rsidRDefault="009131D9" w:rsidP="00AC4C97">
            <w:pPr>
              <w:widowControl/>
              <w:jc w:val="right"/>
            </w:pPr>
            <w:r w:rsidRPr="00167635">
              <w:t xml:space="preserve">___________________ </w:t>
            </w:r>
            <w:proofErr w:type="spellStart"/>
            <w:r w:rsidR="008646DF">
              <w:t>О.Кокул</w:t>
            </w:r>
            <w:proofErr w:type="spellEnd"/>
          </w:p>
          <w:p w14:paraId="7D72C5A3" w14:textId="42498AE0" w:rsidR="009131D9" w:rsidRPr="00167635" w:rsidRDefault="008646DF" w:rsidP="00AC4C97">
            <w:pPr>
              <w:widowControl/>
              <w:jc w:val="right"/>
            </w:pPr>
            <w:r>
              <w:t xml:space="preserve">25 березня </w:t>
            </w:r>
            <w:r w:rsidR="009131D9" w:rsidRPr="00167635">
              <w:t>2025р.</w:t>
            </w:r>
          </w:p>
          <w:p w14:paraId="3714EAC9" w14:textId="77777777" w:rsidR="009131D9" w:rsidRPr="00167635" w:rsidRDefault="009131D9" w:rsidP="00AC4C97">
            <w:pPr>
              <w:widowControl/>
              <w:jc w:val="right"/>
            </w:pPr>
          </w:p>
        </w:tc>
      </w:tr>
    </w:tbl>
    <w:p w14:paraId="14B72075" w14:textId="77777777" w:rsidR="009131D9" w:rsidRPr="00167635" w:rsidRDefault="009131D9" w:rsidP="009131D9">
      <w:pPr>
        <w:widowControl/>
        <w:jc w:val="both"/>
      </w:pPr>
    </w:p>
    <w:p w14:paraId="5064F694" w14:textId="77777777" w:rsidR="009131D9" w:rsidRPr="008646DF" w:rsidRDefault="009131D9" w:rsidP="009131D9">
      <w:pPr>
        <w:widowControl/>
        <w:jc w:val="center"/>
        <w:rPr>
          <w:b/>
          <w:bCs/>
        </w:rPr>
      </w:pPr>
      <w:r w:rsidRPr="008646DF">
        <w:rPr>
          <w:b/>
          <w:bCs/>
        </w:rPr>
        <w:t xml:space="preserve">П л а н </w:t>
      </w:r>
    </w:p>
    <w:p w14:paraId="4C546FF2" w14:textId="77777777" w:rsidR="009131D9" w:rsidRPr="008646DF" w:rsidRDefault="009131D9" w:rsidP="009131D9">
      <w:pPr>
        <w:widowControl/>
        <w:jc w:val="center"/>
        <w:rPr>
          <w:b/>
          <w:bCs/>
        </w:rPr>
      </w:pPr>
      <w:r w:rsidRPr="008646DF">
        <w:rPr>
          <w:b/>
          <w:bCs/>
        </w:rPr>
        <w:t>роботи консультаційного пункту  цивільного захисту</w:t>
      </w:r>
    </w:p>
    <w:p w14:paraId="5E576B22" w14:textId="333554F3" w:rsidR="009131D9" w:rsidRPr="008646DF" w:rsidRDefault="008646DF" w:rsidP="009131D9">
      <w:pPr>
        <w:widowControl/>
        <w:jc w:val="center"/>
        <w:rPr>
          <w:b/>
          <w:bCs/>
        </w:rPr>
      </w:pPr>
      <w:r w:rsidRPr="008646DF">
        <w:rPr>
          <w:b/>
          <w:bCs/>
        </w:rPr>
        <w:t xml:space="preserve">виконавчого комітету </w:t>
      </w:r>
      <w:r w:rsidR="009131D9" w:rsidRPr="008646DF">
        <w:rPr>
          <w:b/>
          <w:bCs/>
        </w:rPr>
        <w:t>на 2025рік</w:t>
      </w:r>
    </w:p>
    <w:p w14:paraId="5AB5D77C" w14:textId="77777777" w:rsidR="009131D9" w:rsidRPr="00167635" w:rsidRDefault="009131D9" w:rsidP="009131D9">
      <w:pPr>
        <w:widowControl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276"/>
        <w:gridCol w:w="2693"/>
        <w:gridCol w:w="1524"/>
      </w:tblGrid>
      <w:tr w:rsidR="009131D9" w:rsidRPr="00167635" w14:paraId="377E2F67" w14:textId="77777777" w:rsidTr="00AC4C97">
        <w:tc>
          <w:tcPr>
            <w:tcW w:w="675" w:type="dxa"/>
          </w:tcPr>
          <w:p w14:paraId="0D188B9D" w14:textId="77777777" w:rsidR="009131D9" w:rsidRPr="00167635" w:rsidRDefault="009131D9" w:rsidP="00AC4C97">
            <w:pPr>
              <w:widowControl/>
            </w:pPr>
            <w:r w:rsidRPr="00167635">
              <w:t>№</w:t>
            </w:r>
          </w:p>
          <w:p w14:paraId="01B0B82B" w14:textId="77777777" w:rsidR="009131D9" w:rsidRPr="00167635" w:rsidRDefault="009131D9" w:rsidP="00AC4C97">
            <w:pPr>
              <w:widowControl/>
            </w:pPr>
            <w:r w:rsidRPr="00167635">
              <w:t>з/п</w:t>
            </w:r>
          </w:p>
        </w:tc>
        <w:tc>
          <w:tcPr>
            <w:tcW w:w="3686" w:type="dxa"/>
          </w:tcPr>
          <w:p w14:paraId="7395EA96" w14:textId="77777777" w:rsidR="009131D9" w:rsidRPr="00167635" w:rsidRDefault="009131D9" w:rsidP="00AC4C97">
            <w:pPr>
              <w:widowControl/>
            </w:pPr>
            <w:r w:rsidRPr="00167635">
              <w:t>Заходи, що плануються</w:t>
            </w:r>
          </w:p>
        </w:tc>
        <w:tc>
          <w:tcPr>
            <w:tcW w:w="1276" w:type="dxa"/>
          </w:tcPr>
          <w:p w14:paraId="595579B3" w14:textId="77777777" w:rsidR="009131D9" w:rsidRPr="00167635" w:rsidRDefault="009131D9" w:rsidP="00AC4C97">
            <w:pPr>
              <w:widowControl/>
            </w:pPr>
            <w:r w:rsidRPr="00167635">
              <w:t>Дата</w:t>
            </w:r>
          </w:p>
        </w:tc>
        <w:tc>
          <w:tcPr>
            <w:tcW w:w="2693" w:type="dxa"/>
          </w:tcPr>
          <w:p w14:paraId="3F2AA683" w14:textId="77777777" w:rsidR="009131D9" w:rsidRPr="00167635" w:rsidRDefault="009131D9" w:rsidP="00AC4C97">
            <w:pPr>
              <w:widowControl/>
              <w:jc w:val="center"/>
            </w:pPr>
            <w:r w:rsidRPr="00167635">
              <w:t>Виконавці</w:t>
            </w:r>
          </w:p>
        </w:tc>
        <w:tc>
          <w:tcPr>
            <w:tcW w:w="1524" w:type="dxa"/>
          </w:tcPr>
          <w:p w14:paraId="6242CB4D" w14:textId="77777777" w:rsidR="009131D9" w:rsidRPr="00167635" w:rsidRDefault="009131D9" w:rsidP="00AC4C97">
            <w:pPr>
              <w:widowControl/>
            </w:pPr>
            <w:r w:rsidRPr="00167635">
              <w:t>Відмітка про виконання</w:t>
            </w:r>
          </w:p>
        </w:tc>
      </w:tr>
      <w:tr w:rsidR="009131D9" w:rsidRPr="00167635" w14:paraId="20AE429A" w14:textId="77777777" w:rsidTr="00AC4C97">
        <w:tc>
          <w:tcPr>
            <w:tcW w:w="675" w:type="dxa"/>
          </w:tcPr>
          <w:p w14:paraId="7EED4181" w14:textId="77777777" w:rsidR="009131D9" w:rsidRPr="00167635" w:rsidRDefault="009131D9" w:rsidP="00AC4C97">
            <w:pPr>
              <w:widowControl/>
            </w:pPr>
            <w:r w:rsidRPr="00167635">
              <w:t>1.</w:t>
            </w:r>
          </w:p>
        </w:tc>
        <w:tc>
          <w:tcPr>
            <w:tcW w:w="3686" w:type="dxa"/>
          </w:tcPr>
          <w:p w14:paraId="6EF6EFD1" w14:textId="77777777" w:rsidR="009131D9" w:rsidRPr="00167635" w:rsidRDefault="009131D9" w:rsidP="00AC4C97">
            <w:pPr>
              <w:widowControl/>
            </w:pPr>
            <w:r w:rsidRPr="00167635">
              <w:t>ПРОВЕДЕННЯ КОНСУЛЬТАЦІЙ ЗА ТЕМАМИ:</w:t>
            </w:r>
          </w:p>
        </w:tc>
        <w:tc>
          <w:tcPr>
            <w:tcW w:w="1276" w:type="dxa"/>
          </w:tcPr>
          <w:p w14:paraId="125B0BCE" w14:textId="77777777" w:rsidR="009131D9" w:rsidRPr="00167635" w:rsidRDefault="009131D9" w:rsidP="00AC4C97">
            <w:pPr>
              <w:widowControl/>
            </w:pPr>
          </w:p>
        </w:tc>
        <w:tc>
          <w:tcPr>
            <w:tcW w:w="2693" w:type="dxa"/>
          </w:tcPr>
          <w:p w14:paraId="49E0A072" w14:textId="77777777" w:rsidR="009131D9" w:rsidRPr="00167635" w:rsidRDefault="009131D9" w:rsidP="00AC4C97">
            <w:pPr>
              <w:widowControl/>
            </w:pPr>
          </w:p>
        </w:tc>
        <w:tc>
          <w:tcPr>
            <w:tcW w:w="1524" w:type="dxa"/>
          </w:tcPr>
          <w:p w14:paraId="4978219C" w14:textId="77777777" w:rsidR="009131D9" w:rsidRPr="00167635" w:rsidRDefault="009131D9" w:rsidP="00AC4C97">
            <w:pPr>
              <w:widowControl/>
            </w:pPr>
          </w:p>
        </w:tc>
      </w:tr>
      <w:tr w:rsidR="009131D9" w:rsidRPr="00167635" w14:paraId="6CEC20C5" w14:textId="77777777" w:rsidTr="00AC4C97">
        <w:tc>
          <w:tcPr>
            <w:tcW w:w="675" w:type="dxa"/>
          </w:tcPr>
          <w:p w14:paraId="583DDB1F" w14:textId="77777777" w:rsidR="009131D9" w:rsidRPr="00167635" w:rsidRDefault="009131D9" w:rsidP="00AC4C97">
            <w:pPr>
              <w:widowControl/>
            </w:pPr>
            <w:r w:rsidRPr="00167635">
              <w:t>1.1.</w:t>
            </w:r>
          </w:p>
        </w:tc>
        <w:tc>
          <w:tcPr>
            <w:tcW w:w="3686" w:type="dxa"/>
          </w:tcPr>
          <w:p w14:paraId="580C118C" w14:textId="77777777" w:rsidR="009131D9" w:rsidRPr="00167635" w:rsidRDefault="009131D9" w:rsidP="00AC4C97">
            <w:pPr>
              <w:widowControl/>
            </w:pPr>
            <w:r w:rsidRPr="00167635">
              <w:t>„Дії населення за попередж</w:t>
            </w:r>
            <w:r>
              <w:t xml:space="preserve">увальним сигналом </w:t>
            </w:r>
            <w:r w:rsidRPr="00167635">
              <w:t xml:space="preserve"> „Увага всім!”</w:t>
            </w:r>
            <w:r>
              <w:t>, «Повітряна небезпека».</w:t>
            </w:r>
          </w:p>
        </w:tc>
        <w:tc>
          <w:tcPr>
            <w:tcW w:w="1276" w:type="dxa"/>
          </w:tcPr>
          <w:p w14:paraId="620A072B" w14:textId="77777777" w:rsidR="009131D9" w:rsidRPr="00167635" w:rsidRDefault="009131D9" w:rsidP="00AC4C97">
            <w:pPr>
              <w:widowControl/>
            </w:pPr>
            <w:r>
              <w:t>Березень, липень 2025</w:t>
            </w:r>
            <w:r w:rsidRPr="00167635">
              <w:t>.</w:t>
            </w:r>
          </w:p>
        </w:tc>
        <w:tc>
          <w:tcPr>
            <w:tcW w:w="2693" w:type="dxa"/>
          </w:tcPr>
          <w:p w14:paraId="35C1D842" w14:textId="77777777" w:rsidR="009131D9" w:rsidRPr="00167635" w:rsidRDefault="009131D9" w:rsidP="00AC4C97">
            <w:pPr>
              <w:widowControl/>
            </w:pPr>
            <w:r w:rsidRPr="00167635">
              <w:t>Відповідальний за роботу пункту</w:t>
            </w:r>
          </w:p>
          <w:p w14:paraId="68923B6F" w14:textId="77777777" w:rsidR="009131D9" w:rsidRPr="00167635" w:rsidRDefault="009131D9" w:rsidP="00AC4C97">
            <w:pPr>
              <w:widowControl/>
            </w:pPr>
          </w:p>
        </w:tc>
        <w:tc>
          <w:tcPr>
            <w:tcW w:w="1524" w:type="dxa"/>
          </w:tcPr>
          <w:p w14:paraId="4CFEFAE6" w14:textId="77777777" w:rsidR="009131D9" w:rsidRPr="00167635" w:rsidRDefault="009131D9" w:rsidP="00AC4C97">
            <w:pPr>
              <w:widowControl/>
            </w:pPr>
          </w:p>
        </w:tc>
      </w:tr>
      <w:tr w:rsidR="009131D9" w:rsidRPr="00167635" w14:paraId="1A74F2DB" w14:textId="77777777" w:rsidTr="00AC4C97">
        <w:tc>
          <w:tcPr>
            <w:tcW w:w="675" w:type="dxa"/>
          </w:tcPr>
          <w:p w14:paraId="39B20FE4" w14:textId="77777777" w:rsidR="009131D9" w:rsidRPr="00167635" w:rsidRDefault="009131D9" w:rsidP="00AC4C97">
            <w:pPr>
              <w:widowControl/>
            </w:pPr>
            <w:r w:rsidRPr="00167635">
              <w:t>2.</w:t>
            </w:r>
          </w:p>
        </w:tc>
        <w:tc>
          <w:tcPr>
            <w:tcW w:w="3686" w:type="dxa"/>
          </w:tcPr>
          <w:p w14:paraId="7F186E13" w14:textId="77777777" w:rsidR="009131D9" w:rsidRPr="00167635" w:rsidRDefault="009131D9" w:rsidP="00AC4C97">
            <w:pPr>
              <w:widowControl/>
            </w:pPr>
            <w:r w:rsidRPr="00167635">
              <w:t>ПРОСВІТНИЦЬКО-ІНФОРМАЦІЙНА РОБОТА</w:t>
            </w:r>
          </w:p>
        </w:tc>
        <w:tc>
          <w:tcPr>
            <w:tcW w:w="1276" w:type="dxa"/>
          </w:tcPr>
          <w:p w14:paraId="6743BD58" w14:textId="77777777" w:rsidR="009131D9" w:rsidRPr="00167635" w:rsidRDefault="009131D9" w:rsidP="00AC4C97">
            <w:pPr>
              <w:widowControl/>
            </w:pPr>
          </w:p>
        </w:tc>
        <w:tc>
          <w:tcPr>
            <w:tcW w:w="2693" w:type="dxa"/>
          </w:tcPr>
          <w:p w14:paraId="2CC3CF48" w14:textId="77777777" w:rsidR="009131D9" w:rsidRPr="00167635" w:rsidRDefault="009131D9" w:rsidP="00AC4C97">
            <w:pPr>
              <w:widowControl/>
            </w:pPr>
          </w:p>
        </w:tc>
        <w:tc>
          <w:tcPr>
            <w:tcW w:w="1524" w:type="dxa"/>
          </w:tcPr>
          <w:p w14:paraId="6EF3CFBA" w14:textId="77777777" w:rsidR="009131D9" w:rsidRPr="00167635" w:rsidRDefault="009131D9" w:rsidP="00AC4C97">
            <w:pPr>
              <w:widowControl/>
            </w:pPr>
          </w:p>
        </w:tc>
      </w:tr>
      <w:tr w:rsidR="009131D9" w:rsidRPr="00167635" w14:paraId="0D874ACA" w14:textId="77777777" w:rsidTr="00AC4C97">
        <w:tc>
          <w:tcPr>
            <w:tcW w:w="675" w:type="dxa"/>
          </w:tcPr>
          <w:p w14:paraId="13957EC6" w14:textId="77777777" w:rsidR="009131D9" w:rsidRPr="00167635" w:rsidRDefault="009131D9" w:rsidP="00AC4C97">
            <w:pPr>
              <w:widowControl/>
            </w:pPr>
            <w:r w:rsidRPr="00167635">
              <w:t>2.1.</w:t>
            </w:r>
          </w:p>
        </w:tc>
        <w:tc>
          <w:tcPr>
            <w:tcW w:w="3686" w:type="dxa"/>
          </w:tcPr>
          <w:p w14:paraId="692D22C8" w14:textId="77777777" w:rsidR="009131D9" w:rsidRDefault="009131D9" w:rsidP="00AC4C97">
            <w:pPr>
              <w:widowControl/>
            </w:pPr>
            <w:r w:rsidRPr="00167635">
              <w:t>Вирішення питання з керівництвом міських курсів  цивільної оборони щодо спільного розроблення тематики пам’яток</w:t>
            </w:r>
            <w:r>
              <w:t>:</w:t>
            </w:r>
          </w:p>
          <w:p w14:paraId="039C3CFC" w14:textId="77777777" w:rsidR="009131D9" w:rsidRDefault="009131D9" w:rsidP="009131D9">
            <w:pPr>
              <w:widowControl/>
              <w:numPr>
                <w:ilvl w:val="0"/>
                <w:numId w:val="1"/>
              </w:numPr>
            </w:pPr>
            <w:r w:rsidRPr="00167635">
              <w:t xml:space="preserve"> з пита</w:t>
            </w:r>
            <w:r>
              <w:t>нь поведінки населення в умовах загрози мінної небезпеки</w:t>
            </w:r>
            <w:r w:rsidRPr="00167635">
              <w:t>..;</w:t>
            </w:r>
          </w:p>
          <w:p w14:paraId="1BDC395C" w14:textId="77777777" w:rsidR="009131D9" w:rsidRDefault="009131D9" w:rsidP="009131D9">
            <w:pPr>
              <w:widowControl/>
              <w:numPr>
                <w:ilvl w:val="0"/>
                <w:numId w:val="1"/>
              </w:numPr>
            </w:pPr>
            <w:r>
              <w:t>дотримання правил пожежної безпеки в екосистемах;</w:t>
            </w:r>
          </w:p>
          <w:p w14:paraId="6A913F88" w14:textId="77777777" w:rsidR="009131D9" w:rsidRPr="00167635" w:rsidRDefault="009131D9" w:rsidP="009131D9">
            <w:pPr>
              <w:widowControl/>
              <w:numPr>
                <w:ilvl w:val="0"/>
                <w:numId w:val="1"/>
              </w:numPr>
            </w:pPr>
            <w:r>
              <w:t>подолання шокового стану.</w:t>
            </w:r>
          </w:p>
          <w:p w14:paraId="5254D08F" w14:textId="03401B6D" w:rsidR="009131D9" w:rsidRPr="00167635" w:rsidRDefault="009131D9" w:rsidP="008646DF">
            <w:pPr>
              <w:widowControl/>
            </w:pPr>
            <w:r w:rsidRPr="00167635">
              <w:t xml:space="preserve">       Розповсюдження п</w:t>
            </w:r>
            <w:r>
              <w:t>ам’яток серед мешканців</w:t>
            </w:r>
            <w:r w:rsidRPr="00167635">
              <w:t>.</w:t>
            </w:r>
          </w:p>
        </w:tc>
        <w:tc>
          <w:tcPr>
            <w:tcW w:w="1276" w:type="dxa"/>
          </w:tcPr>
          <w:p w14:paraId="1AD1EA00" w14:textId="77777777" w:rsidR="009131D9" w:rsidRDefault="009131D9" w:rsidP="00AC4C97">
            <w:pPr>
              <w:widowControl/>
            </w:pPr>
            <w:r w:rsidRPr="00167635">
              <w:t>.</w:t>
            </w:r>
          </w:p>
          <w:p w14:paraId="020AB2A2" w14:textId="77777777" w:rsidR="009131D9" w:rsidRPr="00103280" w:rsidRDefault="009131D9" w:rsidP="00AC4C97"/>
          <w:p w14:paraId="6F739FE7" w14:textId="77777777" w:rsidR="009131D9" w:rsidRPr="00103280" w:rsidRDefault="009131D9" w:rsidP="00AC4C97"/>
          <w:p w14:paraId="41CA63D2" w14:textId="77777777" w:rsidR="009131D9" w:rsidRPr="00103280" w:rsidRDefault="009131D9" w:rsidP="00AC4C97"/>
          <w:p w14:paraId="0C644649" w14:textId="77777777" w:rsidR="009131D9" w:rsidRDefault="009131D9" w:rsidP="00AC4C97"/>
          <w:p w14:paraId="7DE90D92" w14:textId="77777777" w:rsidR="009131D9" w:rsidRDefault="009131D9" w:rsidP="00AC4C97">
            <w:r>
              <w:t>Лютий 2025</w:t>
            </w:r>
          </w:p>
          <w:p w14:paraId="70BA9CF0" w14:textId="77777777" w:rsidR="009131D9" w:rsidRPr="00103280" w:rsidRDefault="009131D9" w:rsidP="00AC4C97"/>
          <w:p w14:paraId="4223899D" w14:textId="77777777" w:rsidR="009131D9" w:rsidRDefault="009131D9" w:rsidP="00AC4C97"/>
          <w:p w14:paraId="68633190" w14:textId="77777777" w:rsidR="009131D9" w:rsidRDefault="009131D9" w:rsidP="00AC4C97">
            <w:r>
              <w:t>Березень 2025</w:t>
            </w:r>
          </w:p>
          <w:p w14:paraId="40713FDF" w14:textId="77777777" w:rsidR="009131D9" w:rsidRDefault="009131D9" w:rsidP="00AC4C97"/>
          <w:p w14:paraId="53AC30B1" w14:textId="77777777" w:rsidR="009131D9" w:rsidRPr="005A32DA" w:rsidRDefault="009131D9" w:rsidP="00AC4C97">
            <w:r>
              <w:t>Травень 2025</w:t>
            </w:r>
          </w:p>
        </w:tc>
        <w:tc>
          <w:tcPr>
            <w:tcW w:w="2693" w:type="dxa"/>
          </w:tcPr>
          <w:p w14:paraId="0FD4D89C" w14:textId="77777777" w:rsidR="009131D9" w:rsidRPr="00167635" w:rsidRDefault="009131D9" w:rsidP="00AC4C97">
            <w:pPr>
              <w:widowControl/>
            </w:pPr>
            <w:r w:rsidRPr="00167635">
              <w:t>Відповідальний за роботу пункту</w:t>
            </w:r>
          </w:p>
        </w:tc>
        <w:tc>
          <w:tcPr>
            <w:tcW w:w="1524" w:type="dxa"/>
          </w:tcPr>
          <w:p w14:paraId="73869822" w14:textId="77777777" w:rsidR="009131D9" w:rsidRPr="00167635" w:rsidRDefault="009131D9" w:rsidP="00AC4C97">
            <w:pPr>
              <w:widowControl/>
            </w:pPr>
          </w:p>
        </w:tc>
      </w:tr>
      <w:tr w:rsidR="009131D9" w:rsidRPr="00167635" w14:paraId="73EB2917" w14:textId="77777777" w:rsidTr="00AC4C97">
        <w:tc>
          <w:tcPr>
            <w:tcW w:w="675" w:type="dxa"/>
          </w:tcPr>
          <w:p w14:paraId="1A4CD35E" w14:textId="77777777" w:rsidR="009131D9" w:rsidRPr="00167635" w:rsidRDefault="009131D9" w:rsidP="00AC4C97">
            <w:pPr>
              <w:widowControl/>
            </w:pPr>
            <w:r w:rsidRPr="00167635">
              <w:t>3.</w:t>
            </w:r>
          </w:p>
        </w:tc>
        <w:tc>
          <w:tcPr>
            <w:tcW w:w="3686" w:type="dxa"/>
          </w:tcPr>
          <w:p w14:paraId="10558888" w14:textId="77777777" w:rsidR="009131D9" w:rsidRDefault="009131D9" w:rsidP="00AC4C97">
            <w:pPr>
              <w:widowControl/>
            </w:pPr>
            <w:r w:rsidRPr="00167635">
              <w:t>ПРОПАГАНДА ЗНАНЬ з питань цивільного захисту</w:t>
            </w:r>
            <w:r>
              <w:t>:</w:t>
            </w:r>
          </w:p>
          <w:p w14:paraId="3C63728B" w14:textId="77777777" w:rsidR="009131D9" w:rsidRDefault="009131D9" w:rsidP="009131D9">
            <w:pPr>
              <w:widowControl/>
              <w:numPr>
                <w:ilvl w:val="0"/>
                <w:numId w:val="1"/>
              </w:numPr>
            </w:pPr>
            <w:r>
              <w:t>алгоритм дій при виявлені вибухонебезпечних предметів;</w:t>
            </w:r>
          </w:p>
          <w:p w14:paraId="4E2E0D9F" w14:textId="77777777" w:rsidR="009131D9" w:rsidRDefault="009131D9" w:rsidP="009131D9">
            <w:pPr>
              <w:widowControl/>
              <w:numPr>
                <w:ilvl w:val="0"/>
                <w:numId w:val="1"/>
              </w:numPr>
            </w:pPr>
            <w:r>
              <w:t>про дії під час порушення нормальних умов життєдіяльності;</w:t>
            </w:r>
          </w:p>
          <w:p w14:paraId="7CD20007" w14:textId="53C337CA" w:rsidR="009131D9" w:rsidRPr="00167635" w:rsidRDefault="009131D9" w:rsidP="008646DF">
            <w:pPr>
              <w:widowControl/>
              <w:numPr>
                <w:ilvl w:val="0"/>
                <w:numId w:val="1"/>
              </w:numPr>
            </w:pPr>
            <w:r>
              <w:t>дотримання правил використання природного газу в побуті.</w:t>
            </w:r>
          </w:p>
        </w:tc>
        <w:tc>
          <w:tcPr>
            <w:tcW w:w="1276" w:type="dxa"/>
          </w:tcPr>
          <w:p w14:paraId="1F581849" w14:textId="77777777" w:rsidR="009131D9" w:rsidRDefault="009131D9" w:rsidP="00AC4C97">
            <w:pPr>
              <w:widowControl/>
            </w:pPr>
          </w:p>
          <w:p w14:paraId="11A87938" w14:textId="77777777" w:rsidR="009131D9" w:rsidRDefault="009131D9" w:rsidP="00AC4C97"/>
          <w:p w14:paraId="073F24E0" w14:textId="77777777" w:rsidR="009131D9" w:rsidRDefault="009131D9" w:rsidP="00AC4C97">
            <w:r>
              <w:t>Червень 2025</w:t>
            </w:r>
          </w:p>
          <w:p w14:paraId="1C765C73" w14:textId="77777777" w:rsidR="009131D9" w:rsidRDefault="009131D9" w:rsidP="00AC4C97"/>
          <w:p w14:paraId="03C56EAA" w14:textId="77777777" w:rsidR="009131D9" w:rsidRDefault="009131D9" w:rsidP="00AC4C97">
            <w:r>
              <w:t>Листопад 2025</w:t>
            </w:r>
          </w:p>
          <w:p w14:paraId="48331CCA" w14:textId="77777777" w:rsidR="009131D9" w:rsidRDefault="009131D9" w:rsidP="00AC4C97"/>
          <w:p w14:paraId="6BE45197" w14:textId="77777777" w:rsidR="009131D9" w:rsidRPr="005A32DA" w:rsidRDefault="009131D9" w:rsidP="00AC4C97">
            <w:r>
              <w:t>Січень 2025</w:t>
            </w:r>
          </w:p>
        </w:tc>
        <w:tc>
          <w:tcPr>
            <w:tcW w:w="2693" w:type="dxa"/>
          </w:tcPr>
          <w:p w14:paraId="311AF063" w14:textId="77777777" w:rsidR="009131D9" w:rsidRPr="00167635" w:rsidRDefault="009131D9" w:rsidP="00AC4C97">
            <w:pPr>
              <w:widowControl/>
            </w:pPr>
          </w:p>
          <w:p w14:paraId="7184DA68" w14:textId="77777777" w:rsidR="009131D9" w:rsidRPr="00167635" w:rsidRDefault="009131D9" w:rsidP="00AC4C97">
            <w:pPr>
              <w:widowControl/>
            </w:pPr>
          </w:p>
          <w:p w14:paraId="10BBBCD3" w14:textId="77777777" w:rsidR="009131D9" w:rsidRPr="00167635" w:rsidRDefault="009131D9" w:rsidP="00AC4C97">
            <w:pPr>
              <w:widowControl/>
            </w:pPr>
            <w:r w:rsidRPr="00167635">
              <w:t>Відповідальний за роботу пункту</w:t>
            </w:r>
          </w:p>
          <w:p w14:paraId="0D4793A4" w14:textId="77777777" w:rsidR="009131D9" w:rsidRPr="00167635" w:rsidRDefault="009131D9" w:rsidP="00AC4C97">
            <w:pPr>
              <w:widowControl/>
            </w:pPr>
          </w:p>
        </w:tc>
        <w:tc>
          <w:tcPr>
            <w:tcW w:w="1524" w:type="dxa"/>
          </w:tcPr>
          <w:p w14:paraId="0DF7BBC5" w14:textId="77777777" w:rsidR="009131D9" w:rsidRPr="00167635" w:rsidRDefault="009131D9" w:rsidP="00AC4C97">
            <w:pPr>
              <w:widowControl/>
            </w:pPr>
          </w:p>
        </w:tc>
      </w:tr>
      <w:tr w:rsidR="009131D9" w:rsidRPr="00167635" w14:paraId="5B2C637B" w14:textId="77777777" w:rsidTr="00AC4C97">
        <w:tc>
          <w:tcPr>
            <w:tcW w:w="675" w:type="dxa"/>
          </w:tcPr>
          <w:p w14:paraId="1F943DDC" w14:textId="77777777" w:rsidR="009131D9" w:rsidRPr="00167635" w:rsidRDefault="009131D9" w:rsidP="00AC4C97">
            <w:pPr>
              <w:widowControl/>
            </w:pPr>
            <w:r w:rsidRPr="00167635">
              <w:lastRenderedPageBreak/>
              <w:t>4.</w:t>
            </w:r>
          </w:p>
        </w:tc>
        <w:tc>
          <w:tcPr>
            <w:tcW w:w="3686" w:type="dxa"/>
          </w:tcPr>
          <w:p w14:paraId="1515E6FC" w14:textId="77777777" w:rsidR="009131D9" w:rsidRPr="00167635" w:rsidRDefault="009131D9" w:rsidP="00AC4C97">
            <w:pPr>
              <w:widowControl/>
            </w:pPr>
            <w:r w:rsidRPr="00167635">
              <w:t>СТВОРЕННЯ ТА УДОСКОНАЛЕННЯ НАВЧАЛЬНО-МАТЕРІАЛЬНОЇ БАЗИ ПУНКТУ</w:t>
            </w:r>
          </w:p>
        </w:tc>
        <w:tc>
          <w:tcPr>
            <w:tcW w:w="1276" w:type="dxa"/>
          </w:tcPr>
          <w:p w14:paraId="044AFEA8" w14:textId="77777777" w:rsidR="009131D9" w:rsidRPr="00167635" w:rsidRDefault="009131D9" w:rsidP="00AC4C97">
            <w:pPr>
              <w:widowControl/>
            </w:pPr>
          </w:p>
        </w:tc>
        <w:tc>
          <w:tcPr>
            <w:tcW w:w="2693" w:type="dxa"/>
          </w:tcPr>
          <w:p w14:paraId="4C1833D8" w14:textId="77777777" w:rsidR="009131D9" w:rsidRPr="00167635" w:rsidRDefault="009131D9" w:rsidP="00AC4C97">
            <w:pPr>
              <w:widowControl/>
            </w:pPr>
          </w:p>
        </w:tc>
        <w:tc>
          <w:tcPr>
            <w:tcW w:w="1524" w:type="dxa"/>
          </w:tcPr>
          <w:p w14:paraId="5789C3E1" w14:textId="77777777" w:rsidR="009131D9" w:rsidRPr="00167635" w:rsidRDefault="009131D9" w:rsidP="00AC4C97">
            <w:pPr>
              <w:widowControl/>
            </w:pPr>
          </w:p>
        </w:tc>
      </w:tr>
      <w:tr w:rsidR="009131D9" w:rsidRPr="00167635" w14:paraId="3B827432" w14:textId="77777777" w:rsidTr="00AC4C97">
        <w:tc>
          <w:tcPr>
            <w:tcW w:w="675" w:type="dxa"/>
          </w:tcPr>
          <w:p w14:paraId="50F1503B" w14:textId="3B56946F" w:rsidR="009131D9" w:rsidRPr="00167635" w:rsidRDefault="008646DF" w:rsidP="00AC4C97">
            <w:pPr>
              <w:widowControl/>
            </w:pPr>
            <w:r>
              <w:t>4.1.</w:t>
            </w:r>
          </w:p>
        </w:tc>
        <w:tc>
          <w:tcPr>
            <w:tcW w:w="3686" w:type="dxa"/>
          </w:tcPr>
          <w:p w14:paraId="549FCC83" w14:textId="77777777" w:rsidR="009131D9" w:rsidRPr="00167635" w:rsidRDefault="009131D9" w:rsidP="00AC4C97">
            <w:pPr>
              <w:widowControl/>
            </w:pPr>
            <w:r w:rsidRPr="00167635">
              <w:t xml:space="preserve">Розроблення змісту та виготовлення </w:t>
            </w:r>
            <w:r>
              <w:t xml:space="preserve">інформаційного </w:t>
            </w:r>
            <w:r w:rsidRPr="00167635">
              <w:t>стенду</w:t>
            </w:r>
            <w:r>
              <w:t xml:space="preserve"> консультаційного пункту</w:t>
            </w:r>
          </w:p>
        </w:tc>
        <w:tc>
          <w:tcPr>
            <w:tcW w:w="1276" w:type="dxa"/>
          </w:tcPr>
          <w:p w14:paraId="117598B5" w14:textId="77777777" w:rsidR="009131D9" w:rsidRPr="00167635" w:rsidRDefault="009131D9" w:rsidP="00AC4C97">
            <w:pPr>
              <w:widowControl/>
            </w:pPr>
            <w:r>
              <w:t>Серпень 2025</w:t>
            </w:r>
          </w:p>
        </w:tc>
        <w:tc>
          <w:tcPr>
            <w:tcW w:w="2693" w:type="dxa"/>
          </w:tcPr>
          <w:p w14:paraId="6770066F" w14:textId="77777777" w:rsidR="009131D9" w:rsidRPr="00167635" w:rsidRDefault="009131D9" w:rsidP="00AC4C97">
            <w:pPr>
              <w:widowControl/>
            </w:pPr>
            <w:r w:rsidRPr="00167635">
              <w:t>Відповідальний за роботу пункту</w:t>
            </w:r>
          </w:p>
        </w:tc>
        <w:tc>
          <w:tcPr>
            <w:tcW w:w="1524" w:type="dxa"/>
          </w:tcPr>
          <w:p w14:paraId="4FB3B062" w14:textId="77777777" w:rsidR="009131D9" w:rsidRPr="00167635" w:rsidRDefault="009131D9" w:rsidP="00AC4C97">
            <w:pPr>
              <w:widowControl/>
            </w:pPr>
          </w:p>
        </w:tc>
      </w:tr>
    </w:tbl>
    <w:p w14:paraId="16B07EC7" w14:textId="77777777" w:rsidR="009131D9" w:rsidRPr="00167635" w:rsidRDefault="009131D9" w:rsidP="009131D9">
      <w:pPr>
        <w:widowControl/>
      </w:pPr>
    </w:p>
    <w:p w14:paraId="0BFC5F41" w14:textId="77777777" w:rsidR="009131D9" w:rsidRPr="00167635" w:rsidRDefault="009131D9" w:rsidP="009131D9">
      <w:pPr>
        <w:widowControl/>
        <w:jc w:val="both"/>
      </w:pPr>
      <w:r w:rsidRPr="00167635">
        <w:tab/>
      </w:r>
      <w:r w:rsidRPr="00167635">
        <w:tab/>
      </w:r>
      <w:r w:rsidRPr="00167635">
        <w:tab/>
      </w:r>
      <w:r w:rsidRPr="00167635">
        <w:tab/>
      </w:r>
    </w:p>
    <w:p w14:paraId="6BDEF49C" w14:textId="2A280145" w:rsidR="009131D9" w:rsidRPr="00167635" w:rsidRDefault="009131D9" w:rsidP="009131D9">
      <w:pPr>
        <w:widowControl/>
        <w:jc w:val="both"/>
      </w:pPr>
      <w:r w:rsidRPr="00167635">
        <w:t>Відповідальний за ро</w:t>
      </w:r>
      <w:r>
        <w:t>боту пункту</w:t>
      </w:r>
      <w:r w:rsidR="008646DF">
        <w:t xml:space="preserve"> </w:t>
      </w:r>
      <w:r>
        <w:t>_______________   __________________________</w:t>
      </w:r>
    </w:p>
    <w:p w14:paraId="635B071F" w14:textId="77777777" w:rsidR="009131D9" w:rsidRPr="00591666" w:rsidRDefault="009131D9" w:rsidP="009131D9">
      <w:pPr>
        <w:widowControl/>
        <w:jc w:val="both"/>
        <w:rPr>
          <w:sz w:val="28"/>
          <w:szCs w:val="28"/>
        </w:rPr>
      </w:pPr>
    </w:p>
    <w:p w14:paraId="362D133E" w14:textId="77777777" w:rsidR="005E5264" w:rsidRDefault="005E5264"/>
    <w:sectPr w:rsidR="005E5264" w:rsidSect="005E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C53"/>
    <w:multiLevelType w:val="hybridMultilevel"/>
    <w:tmpl w:val="BF0CAC64"/>
    <w:lvl w:ilvl="0" w:tplc="1EBEB6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9"/>
    <w:rsid w:val="001C2506"/>
    <w:rsid w:val="005E5264"/>
    <w:rsid w:val="008646DF"/>
    <w:rsid w:val="009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86D0"/>
  <w15:docId w15:val="{199FDF09-6B1B-46C1-B65A-C87DB99D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1075</Words>
  <Characters>613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</dc:creator>
  <cp:lastModifiedBy>ОРГ3 ШироківськаТГ</cp:lastModifiedBy>
  <cp:revision>2</cp:revision>
  <dcterms:created xsi:type="dcterms:W3CDTF">2025-03-26T08:59:00Z</dcterms:created>
  <dcterms:modified xsi:type="dcterms:W3CDTF">2025-03-26T08:59:00Z</dcterms:modified>
</cp:coreProperties>
</file>