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7" w14:textId="77777777" w:rsidR="00BC42D2" w:rsidRDefault="00BC42D2" w:rsidP="00BC72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936BA4" w14:textId="77777777" w:rsidR="009F2812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>ВИКОНАВЧИЙ КОМІТЕТ</w:t>
      </w:r>
    </w:p>
    <w:p w14:paraId="00000008" w14:textId="6C2EAC43" w:rsidR="00BC42D2" w:rsidRPr="00AA570F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 xml:space="preserve"> ШИРОКІВСЬКОЇ СЕЛИЩНОЇ РАДИ</w:t>
      </w:r>
    </w:p>
    <w:p w14:paraId="22D27E9B" w14:textId="77777777" w:rsidR="00BC7200" w:rsidRDefault="00BC72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AA5E67" w14:textId="77777777" w:rsidR="00BC7200" w:rsidRDefault="00BC72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D6142A" w14:textId="004FD4FB" w:rsidR="005F3CCA" w:rsidRDefault="000000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ПОГОДЖЕНО</w:t>
      </w:r>
    </w:p>
    <w:p w14:paraId="00000009" w14:textId="5C9DD4F2" w:rsidR="00BC42D2" w:rsidRDefault="001F014C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Селищний голова </w:t>
      </w:r>
    </w:p>
    <w:p w14:paraId="0000000C" w14:textId="489E06C9" w:rsidR="00BC42D2" w:rsidRDefault="00000000" w:rsidP="00135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___________ </w:t>
      </w:r>
      <w:r w:rsidR="00135C38" w:rsidRPr="001F014C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</w:rPr>
        <w:t>Олександр КОКУЛ</w:t>
      </w:r>
    </w:p>
    <w:p w14:paraId="0000000D" w14:textId="220421D7" w:rsidR="00BC42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0000000E" w14:textId="77777777" w:rsidR="00BC42D2" w:rsidRDefault="00BC42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C42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BC42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р. № 1178 (далі — Особливості)</w:t>
      </w:r>
    </w:p>
    <w:p w14:paraId="00000011" w14:textId="77777777" w:rsidR="00BC42D2" w:rsidRDefault="00BC42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BC42D2" w:rsidRDefault="00BC4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A4AEBB" w14:textId="1D39B252" w:rsidR="009F2812" w:rsidRPr="009F2812" w:rsidRDefault="00000000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>Найменування</w:t>
      </w:r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- ВИКОНАВЧИЙ КОМІТЕТ ШИРОКІВСЬКОЇ СЕЛИЩНОЇ </w:t>
      </w:r>
      <w:proofErr w:type="spellStart"/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>СЕЛИЩНОЇ</w:t>
      </w:r>
      <w:proofErr w:type="spellEnd"/>
      <w:r w:rsidR="009F2812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РАДИ;</w:t>
      </w:r>
    </w:p>
    <w:p w14:paraId="47E9FA98" w14:textId="7CACFDD7" w:rsidR="009F2812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>Місцезнаходження - 53700 Дніпропетровська область Криворізький район с-ще Широке вул.Соборна,107;</w:t>
      </w:r>
    </w:p>
    <w:p w14:paraId="24405929" w14:textId="2AD9FBAF" w:rsidR="009F2812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>Код замовника в Єдиному державному реєстрі юридичних осіб – 41753769;</w:t>
      </w:r>
    </w:p>
    <w:p w14:paraId="28D9A4DF" w14:textId="12AFC889" w:rsidR="00F215F4" w:rsidRPr="009F2812" w:rsidRDefault="009F2812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Категорія - </w:t>
      </w:r>
      <w:r w:rsidR="00F215F4" w:rsidRPr="009F2812">
        <w:rPr>
          <w:rFonts w:ascii="Times New Roman" w:eastAsia="Times New Roman" w:hAnsi="Times New Roman" w:cs="Times New Roman"/>
          <w:bCs/>
          <w:sz w:val="20"/>
          <w:szCs w:val="20"/>
        </w:rPr>
        <w:t>Орган державної влади, місцевого самоврядування або правоохоронний орган</w:t>
      </w:r>
    </w:p>
    <w:p w14:paraId="00000014" w14:textId="1392F82B" w:rsidR="00BC42D2" w:rsidRPr="009F2812" w:rsidRDefault="00000000" w:rsidP="009F2812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Назва предмета закупівлі із зазначенням коду за Єдиним закупівельним словником:</w:t>
      </w: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F2812"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</w:rPr>
        <w:t>Теплова енергія, код 09320000-8 Пара, гаряча вода та пов’язана продукція за ДК 021:2015 Єдиного закупівельного словника.</w:t>
      </w:r>
    </w:p>
    <w:p w14:paraId="00000015" w14:textId="46EA1BEE" w:rsidR="00BC42D2" w:rsidRDefault="00000000" w:rsidP="009F2812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Розмір бюджетного призначення: </w:t>
      </w:r>
      <w:r w:rsidR="00923D27">
        <w:rPr>
          <w:rFonts w:ascii="Times New Roman" w:eastAsia="Times New Roman" w:hAnsi="Times New Roman" w:cs="Times New Roman"/>
          <w:bCs/>
          <w:sz w:val="20"/>
          <w:szCs w:val="20"/>
        </w:rPr>
        <w:t>821275,77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( </w:t>
      </w:r>
      <w:r w:rsidR="00923D27">
        <w:rPr>
          <w:rFonts w:ascii="Times New Roman" w:eastAsia="Times New Roman" w:hAnsi="Times New Roman" w:cs="Times New Roman"/>
          <w:bCs/>
          <w:sz w:val="20"/>
          <w:szCs w:val="20"/>
        </w:rPr>
        <w:t>вісімсот двадцять одна тисяча двісті сімдесят п’ять гривень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23D27">
        <w:rPr>
          <w:rFonts w:ascii="Times New Roman" w:eastAsia="Times New Roman" w:hAnsi="Times New Roman" w:cs="Times New Roman"/>
          <w:bCs/>
          <w:sz w:val="20"/>
          <w:szCs w:val="20"/>
        </w:rPr>
        <w:t>77</w:t>
      </w:r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>коп</w:t>
      </w:r>
      <w:proofErr w:type="spellEnd"/>
      <w:r w:rsidR="00135C38" w:rsidRPr="009F2812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згідно з 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>кошторисними призначеннями на 202</w:t>
      </w:r>
      <w:r w:rsidR="00923D27">
        <w:rPr>
          <w:rFonts w:ascii="Times New Roman" w:eastAsia="Times New Roman" w:hAnsi="Times New Roman" w:cs="Times New Roman"/>
          <w:sz w:val="20"/>
          <w:szCs w:val="20"/>
        </w:rPr>
        <w:t>6</w:t>
      </w:r>
      <w:r w:rsidR="00135C38">
        <w:rPr>
          <w:rFonts w:ascii="Times New Roman" w:eastAsia="Times New Roman" w:hAnsi="Times New Roman" w:cs="Times New Roman"/>
          <w:sz w:val="20"/>
          <w:szCs w:val="20"/>
        </w:rPr>
        <w:t xml:space="preserve"> бюджетний рік.</w:t>
      </w:r>
    </w:p>
    <w:p w14:paraId="00000016" w14:textId="77777777" w:rsidR="00BC42D2" w:rsidRDefault="00000000" w:rsidP="009F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BC42D2" w:rsidRDefault="00000000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з обов’язковим зазначенням строку дії цих обмежень.</w:t>
      </w:r>
    </w:p>
    <w:p w14:paraId="00000019" w14:textId="7047FB8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Указом Президента України від 24.02.2022 р. № 64 (зі змінами) термін дії воєнного стану встановлено до 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03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лютого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202</w:t>
      </w:r>
      <w:r w:rsidR="009F281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="003A3A20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р.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BC42D2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«Прикінцеві та перехідні положення» Закону встановлено, що на період дії правового режиму воєнного стану в Україні, введеного Указом Президента України «Про введення воєнного стану в Україні» від 24.02.2022 р. </w:t>
      </w:r>
      <w:hyperlink r:id="rId7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№ 64/2022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затвердженим Законом України «Про затвердження Указу Президента України "Про введення воєнного стану в Україні"» від 24.02.2022 р. </w:t>
      </w:r>
      <w:hyperlink r:id="rId8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№ 2102-IX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, та протягом 90 днів з дня його припинення або скасування особливості здійснення закупівель товарів, робіт та послуг для замовників, передбачених цим Законом (далі — Особливості), визначаються Кабінетом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Міністрів України із забезпеченням захищеності таких замовників від воєнних загроз та з дотриманням вимог, встановлених </w:t>
      </w:r>
      <w:hyperlink r:id="rId9" w:anchor="n2284">
        <w:r w:rsidR="00BC42D2">
          <w:rPr>
            <w:rFonts w:ascii="Times New Roman" w:eastAsia="Times New Roman" w:hAnsi="Times New Roman" w:cs="Times New Roman"/>
            <w:sz w:val="20"/>
            <w:szCs w:val="20"/>
          </w:rPr>
          <w:t>пунктом 3-8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цього розділу.</w:t>
      </w:r>
    </w:p>
    <w:p w14:paraId="00000022" w14:textId="77777777" w:rsidR="00BC42D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BC42D2" w:rsidRDefault="00BC42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45605D43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Обсяг закупівлі визначається на підставі річного планування, а також з урахуванням потреби замовника на </w:t>
      </w:r>
      <w:r w:rsidR="00923D27">
        <w:rPr>
          <w:rFonts w:ascii="Times New Roman" w:eastAsia="Times New Roman" w:hAnsi="Times New Roman" w:cs="Times New Roman"/>
          <w:sz w:val="20"/>
          <w:szCs w:val="20"/>
        </w:rPr>
        <w:t>січень - березень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року.</w:t>
      </w:r>
    </w:p>
    <w:p w14:paraId="00000026" w14:textId="23BFF98C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Згідно з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Особливостями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 урахуванням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Закону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та потребами Замовника передбачено здійснити Закупівлю в обсязі </w:t>
      </w:r>
      <w:r w:rsidR="00923D27">
        <w:rPr>
          <w:rFonts w:ascii="Times New Roman" w:eastAsia="Times New Roman" w:hAnsi="Times New Roman" w:cs="Times New Roman"/>
          <w:sz w:val="20"/>
          <w:szCs w:val="20"/>
        </w:rPr>
        <w:t>147,0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Гкал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очікувану вартість закупівлі </w:t>
      </w:r>
      <w:r w:rsidR="00923D27">
        <w:rPr>
          <w:rFonts w:ascii="Times New Roman" w:eastAsia="Times New Roman" w:hAnsi="Times New Roman" w:cs="Times New Roman"/>
          <w:sz w:val="20"/>
          <w:szCs w:val="20"/>
        </w:rPr>
        <w:t>821275,77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 </w:t>
      </w:r>
      <w:r w:rsidR="00F215F4" w:rsidRPr="00F215F4">
        <w:rPr>
          <w:rFonts w:ascii="Times New Roman" w:eastAsia="Times New Roman" w:hAnsi="Times New Roman" w:cs="Times New Roman"/>
          <w:sz w:val="20"/>
          <w:szCs w:val="20"/>
        </w:rPr>
        <w:t xml:space="preserve">без </w:t>
      </w:r>
      <w:r w:rsidRPr="00F215F4">
        <w:rPr>
          <w:rFonts w:ascii="Times New Roman" w:eastAsia="Times New Roman" w:hAnsi="Times New Roman" w:cs="Times New Roman"/>
          <w:sz w:val="20"/>
          <w:szCs w:val="20"/>
        </w:rPr>
        <w:t>ПДВ.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7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Відповідно до абзацу 2 частини 1 статті 1 Закону України «Про природні монополії» від 20.04.2000 р. № 1682-ІІІ (далі – ЗУ «Про природні монополії») природна монополія —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зв'язку з істотним зменшенням витрат виробництва на одиницю товару в міру збільшення обсягів виробництва), а товари (послуги), що виробляються суб'єктами природних монополій, не можуть бути замінені у споживанні іншими товарами (послугами), у зв'язку з чим попит на цьому товарному ринку менше залежить від зміни цін на ці товари (послуги), ніж попит на інші товари (послуги) (далі — товари).</w:t>
      </w:r>
    </w:p>
    <w:p w14:paraId="00000028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частини 2 статті 5 ЗУ «Про природні монополії»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— національними комісіями регулювання природних монополій у відповідній сфері </w:t>
      </w:r>
      <w:r w:rsidRPr="00F215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або органами виконавчої влади</w:t>
      </w:r>
      <w:r>
        <w:rPr>
          <w:rFonts w:ascii="Times New Roman" w:eastAsia="Times New Roman" w:hAnsi="Times New Roman" w:cs="Times New Roman"/>
          <w:sz w:val="20"/>
          <w:szCs w:val="20"/>
        </w:rPr>
        <w:t>, що здійснюють функції такого регулювання до створення зазначених комісій.</w:t>
      </w:r>
    </w:p>
    <w:p w14:paraId="0000002D" w14:textId="21C4B853" w:rsidR="00BC42D2" w:rsidRDefault="005F3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Рішенням виконавчого комітету Широківської селищної ради № 5 від 15.01.2020 року «Про визначення надавача послуг з постачання теплової енергії на території смт. Широке Широківського району Дніпропетровської області» ТОВ «Тепло Інвест» (код ЄДРПОУ 41337760) визначено єдиним надавачем послуг з теплопостачання на території Широківської селищної ради, займаючи монопольне становище.</w:t>
      </w:r>
    </w:p>
    <w:p w14:paraId="00000031" w14:textId="6FD1515F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зв’язку з вищевикладеним постачання теплової енергії можливе виключно </w:t>
      </w:r>
      <w:r w:rsidR="005F3CCA" w:rsidRPr="005F3CCA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</w:rPr>
        <w:t xml:space="preserve">в </w:t>
      </w:r>
      <w:r w:rsidR="005F3CCA" w:rsidRPr="005F3CC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0"/>
          <w:szCs w:val="20"/>
        </w:rPr>
        <w:t>ТОВ «Тепло Інвест»</w:t>
      </w:r>
      <w:r w:rsidRPr="005F3CCA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 зв’язку з відсутністю конкуренції з технічних причин, що документально підтверджена. </w:t>
      </w:r>
    </w:p>
    <w:p w14:paraId="00000032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Водночас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як передбачено чинним законодавством,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33" w14:textId="162CAB35" w:rsidR="00BC42D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 електронного каталогу для закупівлі </w:t>
      </w:r>
      <w:r w:rsidR="005F3CCA">
        <w:rPr>
          <w:rFonts w:ascii="Times New Roman" w:eastAsia="Times New Roman" w:hAnsi="Times New Roman" w:cs="Times New Roman"/>
          <w:sz w:val="20"/>
          <w:szCs w:val="20"/>
        </w:rPr>
        <w:t xml:space="preserve">теплової енергії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34" w14:textId="77777777" w:rsidR="00BC42D2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35" w14:textId="77777777" w:rsidR="00BC42D2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3C" w14:textId="77777777" w:rsidR="00BC42D2" w:rsidRDefault="00BC4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</w:p>
    <w:p w14:paraId="0000003D" w14:textId="77777777" w:rsidR="00BC42D2" w:rsidRDefault="00BC42D2"/>
    <w:p w14:paraId="6BEA9EB7" w14:textId="77777777" w:rsidR="00BC7200" w:rsidRDefault="00BC7200"/>
    <w:p w14:paraId="4CFF5237" w14:textId="617DCD2D" w:rsidR="00BC7200" w:rsidRPr="00BC7200" w:rsidRDefault="00BC7200" w:rsidP="002B2BCD">
      <w:pPr>
        <w:rPr>
          <w:rFonts w:ascii="Times New Roman" w:hAnsi="Times New Roman" w:cs="Times New Roman"/>
        </w:rPr>
      </w:pPr>
      <w:r w:rsidRPr="00BC7200">
        <w:rPr>
          <w:rFonts w:ascii="Times New Roman" w:hAnsi="Times New Roman" w:cs="Times New Roman"/>
        </w:rPr>
        <w:t xml:space="preserve">Уповноважена особа </w:t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Pr="00BC7200">
        <w:rPr>
          <w:rFonts w:ascii="Times New Roman" w:hAnsi="Times New Roman" w:cs="Times New Roman"/>
        </w:rPr>
        <w:tab/>
      </w:r>
      <w:r w:rsidR="002B2BCD">
        <w:rPr>
          <w:rFonts w:ascii="Times New Roman" w:hAnsi="Times New Roman" w:cs="Times New Roman"/>
        </w:rPr>
        <w:t xml:space="preserve">                                        </w:t>
      </w:r>
      <w:r w:rsidRPr="00BC7200">
        <w:rPr>
          <w:rFonts w:ascii="Times New Roman" w:hAnsi="Times New Roman" w:cs="Times New Roman"/>
        </w:rPr>
        <w:tab/>
        <w:t>Оксана КУРИЛО</w:t>
      </w:r>
    </w:p>
    <w:sectPr w:rsidR="00BC7200" w:rsidRPr="00BC7200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4788" w14:textId="77777777" w:rsidR="00996A0E" w:rsidRDefault="00996A0E" w:rsidP="001F014C">
      <w:pPr>
        <w:spacing w:after="0" w:line="240" w:lineRule="auto"/>
      </w:pPr>
      <w:r>
        <w:separator/>
      </w:r>
    </w:p>
  </w:endnote>
  <w:endnote w:type="continuationSeparator" w:id="0">
    <w:p w14:paraId="50257AF6" w14:textId="77777777" w:rsidR="00996A0E" w:rsidRDefault="00996A0E" w:rsidP="001F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4D96" w14:textId="77777777" w:rsidR="00996A0E" w:rsidRDefault="00996A0E" w:rsidP="001F014C">
      <w:pPr>
        <w:spacing w:after="0" w:line="240" w:lineRule="auto"/>
      </w:pPr>
      <w:r>
        <w:separator/>
      </w:r>
    </w:p>
  </w:footnote>
  <w:footnote w:type="continuationSeparator" w:id="0">
    <w:p w14:paraId="1F3E0820" w14:textId="77777777" w:rsidR="00996A0E" w:rsidRDefault="00996A0E" w:rsidP="001F0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D2"/>
    <w:rsid w:val="000004BB"/>
    <w:rsid w:val="00002DDA"/>
    <w:rsid w:val="00004D8B"/>
    <w:rsid w:val="0002450F"/>
    <w:rsid w:val="000F1D93"/>
    <w:rsid w:val="00135C38"/>
    <w:rsid w:val="001F014C"/>
    <w:rsid w:val="00220920"/>
    <w:rsid w:val="002B2BCD"/>
    <w:rsid w:val="002B6CC1"/>
    <w:rsid w:val="003A3A20"/>
    <w:rsid w:val="00417CEA"/>
    <w:rsid w:val="00454219"/>
    <w:rsid w:val="00471E4C"/>
    <w:rsid w:val="004B0F83"/>
    <w:rsid w:val="005F3CCA"/>
    <w:rsid w:val="006526A7"/>
    <w:rsid w:val="00696F75"/>
    <w:rsid w:val="006B1BCA"/>
    <w:rsid w:val="006B79D0"/>
    <w:rsid w:val="00923D27"/>
    <w:rsid w:val="00953406"/>
    <w:rsid w:val="00987569"/>
    <w:rsid w:val="00996A0E"/>
    <w:rsid w:val="00997756"/>
    <w:rsid w:val="009F2812"/>
    <w:rsid w:val="00AA570F"/>
    <w:rsid w:val="00BC42D2"/>
    <w:rsid w:val="00BC7200"/>
    <w:rsid w:val="00BF5FE9"/>
    <w:rsid w:val="00C576D0"/>
    <w:rsid w:val="00DC6886"/>
    <w:rsid w:val="00DD73AC"/>
    <w:rsid w:val="00E5572D"/>
    <w:rsid w:val="00F04A95"/>
    <w:rsid w:val="00F215F4"/>
    <w:rsid w:val="00F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F665"/>
  <w15:docId w15:val="{102DD482-8A87-4D0F-B5F3-5A3AE123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3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F014C"/>
  </w:style>
  <w:style w:type="paragraph" w:styleId="ab">
    <w:name w:val="footer"/>
    <w:basedOn w:val="a"/>
    <w:link w:val="ac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F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4/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LOQmLQueW2gxUFZPDq47LBImQ==">CgMxLjAyCWlkLmdqZGd4czIJaC4zMGowemxsOAByITFyaXFPOE5aUmlYcVU0bWp0dWNjQ2xPMHZDMGRtbWhnZQ==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1112</Words>
  <Characters>7363</Characters>
  <Application>Microsoft Office Word</Application>
  <DocSecurity>0</DocSecurity>
  <Lines>113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ОРГ3 ШироківськаТГ</cp:lastModifiedBy>
  <cp:revision>2</cp:revision>
  <cp:lastPrinted>2025-12-23T11:32:00Z</cp:lastPrinted>
  <dcterms:created xsi:type="dcterms:W3CDTF">2026-01-21T07:35:00Z</dcterms:created>
  <dcterms:modified xsi:type="dcterms:W3CDTF">2026-01-21T07:35:00Z</dcterms:modified>
</cp:coreProperties>
</file>